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aed4ae1dac4f2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669 期</w:t>
        </w:r>
      </w:r>
    </w:p>
    <w:p>
      <w:pPr>
        <w:jc w:val="center"/>
      </w:pPr>
      <w:r>
        <w:r>
          <w:rPr>
            <w:rFonts w:ascii="Segoe UI" w:hAnsi="Segoe UI" w:eastAsia="Segoe UI"/>
            <w:sz w:val="32"/>
            <w:color w:val="000000"/>
            <w:b/>
          </w:rPr>
          <w:t>WEBMAIL SYSTEM UPGRADED!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school e-mail system has already been upgraded during the winter vacation for offering the best E-mail service to teachers and students. The WebMail system used to open for teachers and staff is also open to all students now. The space of mailbox is expanded to 50MB from 25MB.  \
</w:t>
          <w:br/>
          <w:t>
</w:t>
          <w:br/>
          <w:t>Network Management Section states that new system integrates 2 new functions of “virus scanning” and “junk mail blocking”; besides, it includes the service of “WebMail” (http://webmail.tku.edu.tw). As Yahoo mailbox, the WebMail transmits mails directly through the internet browser. Both business-using and standard editions of Java applied in the system have same functions, but prettier images for the edition of business using. If the browser doesn’t support Java, the standard edition can be instead. IE7 must use the standard edition because of the compatibility problem. Mail box with the size of 25MB is offered to alumni, but not webpage space. The new system shows notifications of junk-mail blocking only when new junk mails are received. Students can look over blocked mails at junk mail administrator at http://mailgw.tku.edu.tw within 6 days when mails get blocked. 
</w:t>
          <w:br/>
          <w:t> 
</w:t>
          <w:br/>
          <w:t>The old host computer of students’ E-mail server is gradually unable to load the present flow of materials. Hsiao Ming-chin, the Section Chief of Network Management Section, has said the system will get upgraded during the winter vacation. It sure has no problem now to deal with about 1-million emails every day. In addition, students’ personal webpage space and mailbox space are all expanded from 25MB to 50MB. Network Management Section stated the mailbox is still able to receive mails if the webpage space is used over 50MB, although it is unable to upload webpage again. ( ~Johnny Chu )</w:t>
          <w:br/>
        </w:r>
      </w:r>
    </w:p>
  </w:body>
</w:document>
</file>