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ae14bde9740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全球華人風工程論壇4月舉行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【記者陳世杰淡水校園報導】由本校土木系、風工程研究中心將於4月2至3日上午9時，在覺生國際會議廳共同舉辦「全球華人風工程論壇」，共有來自美國、澳洲、中國、香港等國學者前來與會。
</w:t>
          <w:br/>
          <w:t>
</w:t>
          <w:br/>
          <w:t>此論壇提供風工程學術交流平台、加強風工程教育、提升土木工程師對於風工程的重視，以及促進國際風工程研究合作的機會。會中除發表多篇論文外，也將進行「風工程論壇」。</w:t>
          <w:br/>
        </w:r>
      </w:r>
    </w:p>
  </w:body>
</w:document>
</file>