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e8186ebd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蔡進發辦學要向母校學習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台中健康暨管理學院校長蔡進發，為本校民國65年電子計算機科學系畢業的優秀校友，畢業後赴美國西北大學，連續攻得電機工程及電腦科學碩、博士學位。前年三月該校獲教育部核准成立、八月正式招生，蔡校長表示，該校去年已成立十二個系所，今年更預計成立十個研究所，在辦學方面，他要多多向母校淡江學習。（宜萍）</w:t>
          <w:br/>
        </w:r>
      </w:r>
    </w:p>
  </w:body>
</w:document>
</file>