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f8b3f44f640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保險系登陸　與2校實質交流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商學院院長胡宜仁本月1日至6日率領保險系主任郝充仁、保險系3位副教授高棟梁、賴曜賢、繆震宇前往大陸參訪西南財經大學保險學院和浙江大學經濟學院，討論合辦研討會及師生交流事宜。兩校對本校優秀師資表達高度興趣，期盼邀請本校教授前往短期講學，顯示對師資國際化的重視。
</w:t>
          <w:br/>
          <w:t>　　
</w:t>
          <w:br/>
          <w:t>3日到達西南財經大學，由副校長卓志開幕致詞，校長王裕國特地趕來致歡迎之意，保險學院院長艾孫麟、副院長王凱殷切接待。西南財大為首先進入大陸重點經費補助的4所財大之一，其保險學院畢業生在業界廣受歡迎，有許多歐美保險公司贊助該校教師出國研修。
</w:t>
          <w:br/>
          <w:t>　　
</w:t>
          <w:br/>
          <w:t>雙方決定每年輪流舉辦兩岸危險與保險管理研討會，藉此分享台海兩地學術、實務經驗。今年11月由本校主辦，明年移師成都由西南財大主辦。
</w:t>
          <w:br/>
          <w:t>　　
</w:t>
          <w:br/>
          <w:t>4日前往浙江大學，確認下學年繼續和淡江國貿系將展開第3度兩岸學生交流計畫。浙大經濟學院2位副院長史晉川、陳凌和金融系主任蔣岳祥熱情接待，表示該校預計將增設保險系，主動邀請本校教授前往短期講學，並詢問淡江保險系運作經驗，作為其未來籌辦參考。
</w:t>
          <w:br/>
          <w:t>　　
</w:t>
          <w:br/>
          <w:t>胡宜仁指出，大學間互訪是互相學習的好管道，浙大經濟學院副院長陳凌去年來訪時曾向他提起，浙大師生關係比較疏離，看到本校學術副校長馮朝剛、院長都與學生密切互動，促使他回國後每週與大學部學生晤談，師生關係更加親密。而大陸學校值得我們借鏡的是，浙江大學近年對重點學科的研究獎勵金大幅加碼，提升研究能量頗著績效。</w:t>
          <w:br/>
        </w:r>
      </w:r>
    </w:p>
  </w:body>
</w:document>
</file>