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efe7d6f5a46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建立符合台灣的大學分類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講者：高等教育研究所副教授侯永琪
</w:t>
          <w:br/>
          <w:t>
</w:t>
          <w:br/>
          <w:t>本論文中，侯永琪以2005新版卡內基分類架構作基礎，以創新觀點建構國內大學的分類指標。「卡內基分類表」為一種分類學，將美國大專院校依設立宗旨、學生特性、教職員特色等性質分類，並不意味辦學品質的良窳。卡內基是目前美國各級政府分配資源時最主要的參考指標。
</w:t>
          <w:br/>
          <w:t>
</w:t>
          <w:br/>
          <w:t>自1973年至2005年，卡內基分類表共經過5次修正，卡內基新分類計畫主持人Alexander表示，至今仍沒有一項完全中立客觀的分類法，未來仍須不斷修正。顯示大學分類工作是相當不容易的。儘管卡內基宗旨是將大學分類，多數人將其看作是排名，相互比較優劣。2005年新版卡內基目的就是要破除這樣的迷思，在設計分類表時做了大幅的修正，更具有彈性。新版卡內基不只做單一分類，而是依不同指標作多重分類，更能充分反映各校多元的特色與專長。
</w:t>
          <w:br/>
          <w:t>
</w:t>
          <w:br/>
          <w:t>侯永琪表示，美國4000多所大學的分類制度無法直接套用在台灣159所大學上，於是她以2005新版卡內基分類架構作基礎，根據台灣高等教育情況加以修正，將國內大學依據修正後的指標分類，分為規模與環境、大學生背景、大學部學生與研究生入學比例、大學課程、研究所課程、及基礎分類等六項，以多元觀點呈現目前國內高等教育發展的面貌。從「大學生背景」看，兼職學生人數增加快速，已反映在整體大學的光譜中。
</w:t>
          <w:br/>
          <w:t>
</w:t>
          <w:br/>
          <w:t>在「研究所課程」這項指標中，以頒授碩士學位的大學比例最高，其次為授予博士，約3/1大學兩者皆無。比較公私立學校的研究力，發現19所博士型大學在公立大學中就佔了15所，且大部分屬「非常高研究力」大學，私立大學則皆為「高研究力」大學。
</w:t>
          <w:br/>
          <w:t>
</w:t>
          <w:br/>
          <w:t>侯永琪表示：「當高等教育由菁英教育轉變為大眾教育時，高等教育性質已產生變化，須更積極回應大眾的多元需求。」這也是高等教育體系須被適當分類的最大意義。</w:t>
          <w:br/>
        </w:r>
      </w:r>
    </w:p>
  </w:body>
</w:document>
</file>