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eb90579add4a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672 期</w:t>
        </w:r>
      </w:r>
    </w:p>
    <w:p>
      <w:pPr>
        <w:jc w:val="center"/>
      </w:pPr>
      <w:r>
        <w:r>
          <w:rPr>
            <w:rFonts w:ascii="Segoe UI" w:hAnsi="Segoe UI" w:eastAsia="Segoe UI"/>
            <w:sz w:val="32"/>
            <w:color w:val="000000"/>
            <w:b/>
          </w:rPr>
          <w:t>MINISTER OF FOREIGN AFFAIRS OF NAURU ARRIVES TKU FOR A VISIT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Mr. David Adeang, the Minister of Foreign Affairs cum Finance of the Republic of Nauru, arrived at TKU on March 27 to discuss possible academic collaborations with Drs. Flora Chang, the President of TKU, Feng Chao-kang, the Vice President for Academic Affairs of TKU and Chen Hwei-mei, the Director of the International Education and International Exchanges. 
</w:t>
          <w:br/>
          <w:t>
</w:t>
          <w:br/>
          <w:t>The Republic Nauru is the smallest republic and island nation in the world, located in the Micronesian South Pacific with a population of 13,000 inhabitants. As English is the language of its government and commerce, The Minister, Mr. Adeang, was concerned about the number and variety of course that are offered in English at TKU, should his country send exchange students over. Dr. Chen explained that there should not be any problem as one program at the Department of International Trade and all programs at Lanyang Campus are conducted in 90% English. Furthermore, she reminded Mr. Adeang that TKU has currently more than 50 international students from its over 80 sister universities worldwide studying at the university. It’s a truly international campus, she assured him. ( ~Ying-hsueh Hu )</w:t>
          <w:br/>
        </w:r>
      </w:r>
    </w:p>
  </w:body>
</w:document>
</file>