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52f92304ea44b1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673 期</w:t>
        </w:r>
      </w:r>
    </w:p>
    <w:p>
      <w:pPr>
        <w:jc w:val="center"/>
      </w:pPr>
      <w:r>
        <w:r>
          <w:rPr>
            <w:rFonts w:ascii="Segoe UI" w:hAnsi="Segoe UI" w:eastAsia="Segoe UI"/>
            <w:sz w:val="32"/>
            <w:color w:val="000000"/>
            <w:b/>
          </w:rPr>
          <w:t>CAREER RECRUITMENT FAIR: HUNDRED MANUFACTURES SEEK TALENTS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2007 Career Recruitment Fair “Flying Dream, Wonderful Future, ” held by Career Planning and Placement Section will have the opening ceremony at the square of Statue of Five Tigers in front of Shao-mo Memorial Gymnasium at 10 am on Wednesday (18th). President C. I. Chang is invited to cut the ribbon, and over hundred manufacturers will attend to seek talents. 
</w:t>
          <w:br/>
          <w:t>This year, the recruitment fair will be held in the outdoor, stretching from long corridor of the 4th floor of the Shao-mo Memorial Gymnasium to the square in front of College of Liberal Arts and College of Education. Companies and enterprises that participated in the fair include technological, cultural and educational fields: UMC, Powerchip Semiconductor corp.,  Intelligence Bureau of Ministry of National Defense, ASUS, Eslite, United Daily News, Giraffe English; financial field: Citibank, Fu-Bon Life. Starbucks, and Farglory Co. also participate in the recruitment fair.
</w:t>
          <w:br/>
          <w:t>
</w:t>
          <w:br/>
          <w:t>Beside providing job information, companies also accept walk-in resumes. Maersk Taiwan Group holds a written test to recruit potential staff at H119 from 12 to 4 o'clock in the afternoon. The graduating students must not miss it. 
</w:t>
          <w:br/>
          <w:t>
</w:t>
          <w:br/>
          <w:t>The chef of The Career Planning and Placement Section, Chen Ching-jen, says that career planning should get started at the first year of college, and students are all welcome to visit the fair to know their vocational aptitudes, as well as to find out the market trend in order to increase the competitiveness in the future. This year, more companies in scientific and technological and financial fields join in the fair, such as Hitachi, Compal, and Taichung Bank. Chen emphasizes that there is a trend that most enterprises opt for multiple development; therefore, students should not be stopped by the stereotyped impression of the companies. Companies in field of science and technology may not just need talents from Department of Electrical Engineering. Hence, students from other departments should also try to take a shot. 
</w:t>
          <w:br/>
          <w:t> 
</w:t>
          <w:br/>
          <w:t>In addition, in tune with the “Project of Excellent Teaching,” Career Planning and Placement Section promotes “students learning records”. In order to prove the attendance of events, students can download “approval sheet of attending the speeches of Campus Career Recruitment Fair,” “approval sheet of booth visiting on Campus Career Recruitment Fair,” at the website [http://spirit.tku.edu.tw:8080/tku/main.jsp?sectionId=7]. Students need to turn in the hard copy of sheet to B421 for reference of correlated curriculum enrolling, job hunting, and school applying in the future. 
</w:t>
          <w:br/>
          <w:t>
</w:t>
          <w:br/>
          <w:t>At Q409 at 7 pm, DHC cosmetics company will offer a free make-up service. A lecture on clothing and make-up for interviewing will help students to win a successful first impression. There are activity manuals and questionnaires distributed at the information desk of the fair. Students can obtain one new-released “2007 Special Report on Employment” after completing the questionnaire of the approval sheets of booth visiting. Limited quantity! Please show up as soon as possible. ( ~Peiling Hsia )</w:t>
          <w:br/>
        </w:r>
      </w:r>
    </w:p>
  </w:body>
</w:document>
</file>