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5c44ef7ae49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教學單位實施TQM二年　行政人員總檢討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由行政副校長張家宜主持「教學單位行政人員TQM」三場座談會，已於上月23日、27日及本月3日分三梯次舉行完畢，張家宜鼓勵各單位職員進修，她也指示，教學與行政單位人員應互相輪動，熟悉彼此業務。
</w:t>
          <w:br/>
          <w:t>
</w:t>
          <w:br/>
          <w:t>　張家宜綜合座談時指出，企業強調「學習型組織」，本校為提升TQM，她建議每位同仁要有接受改變的心，繼續思考如何改變能更好，且適應輪調制度，目前的升遷辦法中，沒有輪調即沒有升遷機會，職員若提出輪調，主管也不要阻止，尤其應鼓勵的是教學與行政單位的互換，同仁應把工作手冊儘早完成。
</w:t>
          <w:br/>
          <w:t>
</w:t>
          <w:br/>
          <w:t>　會議由九學院及體育室的教學單位TQM小組召集人，一一報告實施TQM成果。張家宜會中特別強調，TQM的精神有五點，一是全員參與，「包括全校教職員都應納入各TQM小組。」；二為表格制式化有助於工作推展；三是在流程管理中，除了注重結果外，過程更重要；四則要注重團隊精神召開小組會議，也可開讀書會聯絡組員感情，此外，她特別強調第五點，「不要憑直覺做事，若有師生詢問學校政策，一定要查明事實轉達，才能有效率，需讓數據清楚。」此外全品管改進是永無止境，要一直不斷改進。
</w:t>
          <w:br/>
          <w:t>
</w:t>
          <w:br/>
          <w:t>　會中各教學單位建議，應建立師生資料庫，並定期更新資料，供各單位下載，以免系所助理為填報資料，因應各種不同表格而疲於奔命，學生及老師資料庫均更需儘早完成，使行政和教學單位工作能互相配合；此外，TQM表格應可再做修改，以更適應教學單位填報。</w:t>
          <w:br/>
        </w:r>
      </w:r>
    </w:p>
  </w:body>
</w:document>
</file>