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1001bd728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金枝演社 週三V101演出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【淡水校園訊】配合教育部教學卓越計畫，本校通識與核心課程中心將邀請淡水表演團體--金枝演社劇團，於本週三（9日）晚上7時30分在V101多功能展演廳，演出《仲夏夜夢》，歡迎全校師生參加。  當晚將由導演施冬麟與師生暢談「創作與生活」，並演出《仲夏夜夢》片段，這是改編自莎士比亞著名戲劇《仲夏夜之夢》，風格獨特。而金枝演社，成立於1993年，獨特的美學風格，反映出台灣民間的生命力與民俗美學，底層、俚俗而野味十足的創作特質，自然地散發出特有的草根氣質魅力。即日起至週二（8日）可至I807索票，或電洽承辦人洪孝曄（分機2125），每人限取二張，敬請把握。</w:t>
          <w:br/>
        </w:r>
      </w:r>
    </w:p>
  </w:body>
</w:document>
</file>