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62b04ae254c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未來所邀佛光師生研討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【記者吳家彤淡水校園報導】未來學研究所將在26日於蘭陽校園CL426舉辦2007第五屆全球�在地趨勢與變遷研究生論文研討會，本校與佛光大學師生將探討當前政治、社會等新興議題。
</w:t>
          <w:br/>
          <w:t>  
</w:t>
          <w:br/>
          <w:t>未來所所長陳建甫表示，經由「全球趨勢議題」與「在地趨勢議題」的對話與相互刺激，希望能從中尋找台灣社會未來可能的願景，而研討會選擇舉辦在蘭陽校園，主要是希望能讓更多東部大學師生能參與，並欣賞蘭陽校園之美。</w:t>
          <w:br/>
        </w:r>
      </w:r>
    </w:p>
  </w:body>
</w:document>
</file>