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cbc78b9c8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陳奕儒王學寧　當選正副學生會長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學生會正副會長及學生議會議員選舉於上月底（31日）晚間9時30分開票完畢。學生會參選人機電二陳奕儒、英文二王學寧以得票數4869，通過競選門檻4千大關順利當選；學生議會則產生17位新科議員。
</w:t>
          <w:br/>
          <w:t>
</w:t>
          <w:br/>
          <w:t>陳奕儒開心道：「很高興能順利當選，雖然政見沒有明顯關於蘭陽的部份，因為我們不想開空頭支票，將於近期內至蘭陽實地走訪，了解蘭陽校園同學的心聲。」學生會選舉總投票數5257票，無效票388張，投票率為19.5%略低於去年，選舉委員會主委中文三許楚涵分析，可能因參選人只有一組，且與畢業考時間相衝，導致同學參與意願不高。
</w:t>
          <w:br/>
          <w:t>
</w:t>
          <w:br/>
          <w:t>學生議員當選名單及得票數如下：管理學院統計四張劉權155票、運管三藍宗凱169票、會計三謝坤霖159票、公行二曾家昱200票、企管三李佳怡154票、公行一陳建鳴116票；商學院經濟三何俊宏148票、辜瀚霆102票、國貿進四陳志維110票、保險一黃柏仁64票、財金二廖奕傑85票、財金三林筱庭124票；文學院資圖碩一蘇彥霖146票；外語學院俄文二李慧盈199票、西語二陳思妤237票；工學院水環碩三陳盈樺528票、劉晏辰機電三473票。有效票數為3213張、無效票113張，投票率13%。
</w:t>
          <w:br/>
          <w:t>
</w:t>
          <w:br/>
          <w:t>其中張劉權為第三度連任，他表示：「將成立議員服務專用信箱，活絡同學申訴管道外，並繼續推廣學生自治，既然留在學校就多盡一份心力。」以現任學生會會長之姿當選議員的何俊宏說：「想繼續服務的熱忱還在，學生會長交接後即無實質名份發聲所以參選，我將以議員身份持續維護學生的權益。」而擔任教育學程學會會長近一年半的陳盈樺則表示：「我因教程會長一職而深入了解校內事務，未來會針對學校設備、師資等好好監督學校，亦將推廣服務學習、審議民主，期盼校園更加美好。」</w:t>
          <w:br/>
        </w:r>
      </w:r>
    </w:p>
  </w:body>
</w:document>
</file>