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776f627f446421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679 期</w:t>
        </w:r>
      </w:r>
    </w:p>
    <w:p>
      <w:pPr>
        <w:jc w:val="center"/>
      </w:pPr>
      <w:r>
        <w:r>
          <w:rPr>
            <w:rFonts w:ascii="Segoe UI" w:hAnsi="Segoe UI" w:eastAsia="Segoe UI"/>
            <w:sz w:val="32"/>
            <w:color w:val="000000"/>
            <w:b/>
          </w:rPr>
          <w:t>DEPARTMENT OF CIVIL ENGINEERING PASSED IEET CERTIFICATION AGAIN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Department of Civil Engineering passed IEET’s (Institute of Engineering Education Taiwan) “Certification of Engineering and Technology Education” in the 95th and 96th academic year, with valid time for two years. This is the second time that Department of Civil Engineering passes the same certification.
</w:t>
          <w:br/>
          <w:t>
</w:t>
          <w:br/>
          <w:t>In order to promote academic researches and improve research environment to pass the certification, Department of Civil Engineering hires more teachers, recruits oversea students to create more opportunities of international exchange, organizes large conferences to increase internationalization, buy one-million-ton all-power test machines, enlarges laboratories’ space and purchase more computer facilities.
</w:t>
          <w:br/>
          <w:t>
</w:t>
          <w:br/>
          <w:t>As Chair Yuh-yi Lin, indicated, Department of Civil Engineering passed the certification for the first time in the 94th academic year, with the valid time of only one year. The certification this year is valid for two years, a proof that teachers and students’ hard work is recognized. If graduates acquire technician’s certificate and international recognition, they may apply for being APEC’s engineers; that will create TKU graduates’ competitive edge over others and is helpful to the recruitment of new students, a “double-win” to the school and students. ( ~Han-yu Huang )</w:t>
          <w:br/>
        </w:r>
      </w:r>
    </w:p>
  </w:body>
</w:document>
</file>