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044708bdfd43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THE AWARD CEREMONY OF 2007 TKU CRAZY AND CREATIVE THOUGHT CONTEST WAS HELD AT V101 ON MAY 22</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award ceremony of 2007 TKU Crazy and Creative Thought Contest, hosted by Center of Creative Learning and Innovative Industry-Academic Cooperation, College of Liberal Arts, was held at V101 on May 22. Chou Chia-yin, student from Graduate Program, Dept. of Mass Communication, played as president of “Tamkang Kidding University” and made fun of the school. Chou’s intimate interaction with President Flora C.I. Chang and two Vice Presidents Kao Po-yuan and Feng Chao-kang amused the whole audience.
</w:t>
          <w:br/>
          <w:t>
</w:t>
          <w:br/>
          <w:t>Chen Wen-jyue (junior, Dept. of Industrial Economics) stood out above the other competitors and got the first prize with his work “Five Bulbs Prize in the Classroom.” He suggested that the “five bulbs” of the singing show should be installed in the classroom. There would be a button for voting on the desk of each student, who could press the button anonymously before the class being dismissed. Then, the teacher could know the grades of his or her teaching that period immediately. Chen indicated that he would always like to grade some teachers after the class right away, but he had not the heart to do this during the time of teacher evaluation. “I’m so happy to have this chance to express the idea brewed in my brain for such a long time. I never thought of that I could win the championship. It really surprised me!” said Chen. 
</w:t>
          <w:br/>
          <w:t>
</w:t>
          <w:br/>
          <w:t>The second prize was gotten by Lin Chia-yin (sophomore, Dept. of Mass Communication), whose idea “Gender Exchange” offered TKU a very special day, that is, students would dress up in the clothes of the opposite sex on every May 10. In such way, students could experience the role of different sex, understand what they look like in the eyes of the other sex, and then enhance the equality of both sexes in TKU. “Student-figure Board,” created by Chen Wei-hsin (sophomore, Dept. of Mass Communication), Chen kuan-hua (junior, Dept. of Mass Communication) and Tu Shih-ting (senior, Dept. of Mass Communication) won the third place. In their imaginative scenario, they would put student-figure boards to fill in all the empty seats in the classroom so that the professors would not feel too distressed about the attendance.
</w:t>
          <w:br/>
          <w:t>
</w:t>
          <w:br/>
          <w:t>Some of the other ingenious and amazing works include “TKU Time Landmark” created by Tsai Wei-che (sophomore, Dept. of Chinese); “College’s Creative Trashcan” by Wu Pei-chia (Dept. of Mass Communication); “Drawing New History for TKU” by Chen Ying-yu (senior, Dept. of Computer Science and Information Engineering); “Ke-nan Hill Triathlon” by Huang Chun-ming, Liao Su-cheng, and Hsueh Yu-chen (freshmen, Dept. of Mass Communication); and “Mobile Studio” by Chen Pei-yu, Lin Wan-ching, Lin Shih-chun, Wu Chia-tung, as well as Sun Hsiao-ting (sophomores, Dept. of Mass Communication). 
</w:t>
          <w:br/>
          <w:t>
</w:t>
          <w:br/>
          <w:t>Apart from money and the certificate of award, the prizewinners could also receive creative presents from the sponsor. For instance, the champion gained a colored drawing boat with ormolu. The host said humorously to the champion, “If you paint the boat quite well, please don’t forget to donate it to Maritime Museum!” The runner-up and the third place could get a Dove gift box, which had the same Chinese pronunciation with one of TKU mascots—“Dolphin.” ( ~Shu-chun Yen )</w:t>
          <w:br/>
        </w:r>
      </w:r>
    </w:p>
    <w:p>
      <w:pPr>
        <w:jc w:val="center"/>
      </w:pPr>
      <w:r>
        <w:r>
          <w:drawing>
            <wp:inline xmlns:wp14="http://schemas.microsoft.com/office/word/2010/wordprocessingDrawing" xmlns:wp="http://schemas.openxmlformats.org/drawingml/2006/wordprocessingDrawing" distT="0" distB="0" distL="0" distR="0" wp14:editId="50D07946">
              <wp:extent cx="2438400" cy="1627632"/>
              <wp:effectExtent l="0" t="0" r="0" b="0"/>
              <wp:docPr id="1" name="IMG_22c8e8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9/m\74c714f3-e68d-4801-9b8d-a8d182b5c283.jpg"/>
                      <pic:cNvPicPr/>
                    </pic:nvPicPr>
                    <pic:blipFill>
                      <a:blip xmlns:r="http://schemas.openxmlformats.org/officeDocument/2006/relationships" r:embed="Rbf907f6f39a7478f" cstate="print">
                        <a:extLst>
                          <a:ext uri="{28A0092B-C50C-407E-A947-70E740481C1C}"/>
                        </a:extLst>
                      </a:blip>
                      <a:stretch>
                        <a:fillRect/>
                      </a:stretch>
                    </pic:blipFill>
                    <pic:spPr>
                      <a:xfrm>
                        <a:off x="0" y="0"/>
                        <a:ext cx="2438400" cy="1627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907f6f39a7478f" /></Relationships>
</file>