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baed76d8944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國標社　另類飆舞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標社成果展本月9日在學生活動中心華麗登場，主題為「淡江大舞廳」，融合60年代的復古風，表演服裝皆以「古早味」展現，除了社員間互飆舞技之外，活動中結合了許多搞笑串場，包括「爆炸頭辣妹」、「印度F4」、「人型定格照片」等滑稽的裝扮、誇張的表情與動作讓現場一再哄堂大笑。另外，也邀請到多位職業老師及畢業學長姐演出，華麗的舞技及高水準的演出，現場觀眾讚嘆不已。（文�林世君、圖�黃士航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749808"/>
              <wp:effectExtent l="0" t="0" r="0" b="0"/>
              <wp:docPr id="1" name="IMG_b42837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2/m\87040e97-9c45-4628-97b2-64db4524ae0b.jpg"/>
                      <pic:cNvPicPr/>
                    </pic:nvPicPr>
                    <pic:blipFill>
                      <a:blip xmlns:r="http://schemas.openxmlformats.org/officeDocument/2006/relationships" r:embed="Rf8bcadabbe9547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bcadabbe9547df" /></Relationships>
</file>