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8974d73717e46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680 期</w:t>
        </w:r>
      </w:r>
    </w:p>
    <w:p>
      <w:pPr>
        <w:jc w:val="center"/>
      </w:pPr>
      <w:r>
        <w:r>
          <w:rPr>
            <w:rFonts w:ascii="Segoe UI" w:hAnsi="Segoe UI" w:eastAsia="Segoe UI"/>
            <w:sz w:val="32"/>
            <w:color w:val="000000"/>
            <w:b/>
          </w:rPr>
          <w:t>STUDENT CONGRESS ELECTION COMPLETE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president and vice president of TKU Student Association and council members were elected at the end of May. Chen Yi-ru, a sophomore of the Department of Mechanical and Electro-mechanical Engineering became the president, whereas Wong Xue-ning, a sophomore of the Department of English, the vice president. 17 new council members were also elected. This election generated 5,257 votes, with 388 counted as invalid, a 19.5 % decrease from the votes received last year. This might have been contributed by the fact that there was only one team of candidates running and it was near the time for graduation exam, according to Hsu Chu-hen, the Chair of Election Committee. 
</w:t>
          <w:br/>
          <w:t>
</w:t>
          <w:br/>
          <w:t>As for the council members election, there was only a 13% turnout rate. 17 council members received a total of 3213 ballots with 113 accounted for invalid. The highest votes went to Chen Ying-hwa from the Department of Water Resources and Environmental Engineering (528), and Liu Yen-chen from the Department of Mechanical and Electro-mechanical Engineering (473). Chen Yi-hwa would like to work on enhancing university facilities as well as teaching quality and promoting a more democratic campus. Chang Lui-chuang from the Department of Statistics though received slightly less votes (155), has been elected three times as the council member. He promises to set up a special hot-line through which students can get in touch with him anytime and anyway to talk about anything that concern them. He sees his goal as gaining more autonomy in students’ affairs from the university. Ho Jun-horng, who was elected with 148 votes, is the outgoing president and vows to continuously serve the council as a member. 
</w:t>
          <w:br/>
          <w:t>
</w:t>
          <w:br/>
          <w:t>The incoming president, Chen Yi-ru, is pleased with the result, but apologized for not having made any specific proposals regarding Lanyang Campus as he did not want to say anything he could not deliver. He pledges, nonetheless, to visit Lanyang in coming days so as to understand the situations there more closely. ( ~Ying-hsueh Hu )</w:t>
          <w:br/>
        </w:r>
      </w:r>
    </w:p>
  </w:body>
</w:document>
</file>