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c1ed01ab8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淡江論壇展望印度台灣關係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【淡水校園訊】國際學院將於本週二（26日）上午10時在T919舉行淡江論壇，主題為「印度與台灣關係的展望」，將邀請印度在台辦事處代表Hon. T. P. Seetharam，與校內東南亞所教授陳鴻瑜等7位教師進行探討。
</w:t>
          <w:br/>
          <w:t>
</w:t>
          <w:br/>
          <w:t>國際學院院長戴萬欽表示，印度為金磚四國之一，貿易與軟體工業蓬勃發展，與台灣的關係日漸開展，希望藉由這次的論壇，讓師生對印度的政治、經濟更為認識，並拓展學生的國際觀。</w:t>
          <w:br/>
        </w:r>
      </w:r>
    </w:p>
  </w:body>
</w:document>
</file>