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244d519f241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福園嬉戲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畢業典禮當天，雖然天空飄著雨，畢業生熱情不減，在福園歡樂嬉戲，狂賀畢業。（圖�陳振堂）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974cfa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3/m\aac8c0fd-25b9-4637-bf36-22831adebe64.jpg"/>
                      <pic:cNvPicPr/>
                    </pic:nvPicPr>
                    <pic:blipFill>
                      <a:blip xmlns:r="http://schemas.openxmlformats.org/officeDocument/2006/relationships" r:embed="Rb426b176b4e94c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26b176b4e94c9a" /></Relationships>
</file>