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54d52827b4b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2007 LANGUAGE STUDY PROGRAM FOR EXPATRIATE YOUTH BEGAN ON JULY 9</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2007 Language Study Program for Expatriate Youth began on July 9 and lasted for 40 days. The colorful programs consist of diverse lessons of both language and traditional cultures, including Taiwanese and Hakka songs, Feng Shui and Divination, tours to local temples and hot spring sites.
</w:t>
          <w:br/>
          <w:t>
</w:t>
          <w:br/>
          <w:t>The 161 students came from various countries, including France, Spain, Japan, and Thai. They attend different language classes according to their diverse language ability, including 6 groups in Basic Class, 6 groups in Intermediate Class, and one in Advanced Class. After more than a month of learning, they showed a remarkable advance in their final achievement performance, which was undergone in Chinese.
</w:t>
          <w:br/>
          <w:t>
</w:t>
          <w:br/>
          <w:t>Chen Shih-yu, a junior of Dept. of Spanish, and one of the service assistants, indicates that “most of the participants have remarkable advance. When they first got here, they were afraid to open their mouths. Now all of them can converse with the assistants and councilors in Chinese confidently.”
</w:t>
          <w:br/>
          <w:t>
</w:t>
          <w:br/>
          <w:t>Huang Shuen-yin, from Hawai, USA., was awarded with Diligence Prize for her excellent performance. She felt very happy and excited at her first time in such a camp, and expressed her willingness to join similar activities in Taiwan again. ( ~Chen Chi-szu )</w:t>
          <w:br/>
        </w:r>
      </w:r>
    </w:p>
  </w:body>
</w:document>
</file>