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4dcca4669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不捨郝俠遂   化學系網站紀念好老師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化學系副教授郝俠遂因罹患「運動神經元病變（俗稱漸凍人）」，病情持續惡化，於7月12日病逝，享年61歲。上月19日舉辦告別式，校長張家宜與6百餘位學生舊識皆前來悼念。化學系於系上網站開設「郝老師紀念網站」緬懷「好老師」。
</w:t>
          <w:br/>
          <w:t>郝俠遂自民國62年8月返回母系任教至今，教學認真，熱心公益，曾獲得91學年度教學特優教師，曾擔課外活動組主任、羅浮童軍團、國樂社、健言社指導老師，在盲生資源中心擔任義工逾10年，並於去年參與籌備國內最大化學會議「化學會年會」，致力於化學系系友會等多項事務。
</w:t>
          <w:br/>
          <w:t>化學系主任王伯昌難過地表示：「郝老師的離開實在是系上的一大損失！」化學系系友會總幹事曾榮華表示，目前正積極規劃「郝老師紀念獎助學金」提供熱心服務的在學生，傳承郝老師為莘莘學子犧牲奉獻的精神。</w:t>
          <w:br/>
        </w:r>
      </w:r>
    </w:p>
  </w:body>
</w:document>
</file>