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ecc530772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教案設計競賽 即起收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【記者吳家彤淡水校園報導】師資培育中心為提升教育學程學生教學設計、教案撰寫能力，即日起舉辦「教案設計競賽」。參賽各組前三名，將頒發獎狀及獎金2000元、1500元、1000元，另取佳作數名，頒發獎狀。
</w:t>
          <w:br/>
          <w:t>活動主題為國小、國中之學科內容，參賽對象以教育學程學生及實習老師為主，分為國小組及國中組，個人創作或團體創作皆可。活動截止日期為10月31日，競賽評分標準為：主題表達及目標完成性、創意性、內容正確性、實用性等四項，將邀集本校師資培育中心任課老師擔任評審，獲獎名單將於11月16日前公佈。詳細內容可在師培中心公佈欄及網站http://www2.tku.edu.tw/~tdqx/查詢。</w:t>
          <w:br/>
        </w:r>
      </w:r>
    </w:p>
  </w:body>
</w:document>
</file>