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088eb4f3144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Learning on Demand 網路校園特色搜尋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致力於網路校園的發展，推行資訊化、遠距教學，成果斐然；先後於95及96學年度成立「數位學習碩士在職專班」及「全球華商經營管理數位學習碩士在職專班」，目前開設數位學習並授予學位的專班全國共有5班，本校便有2班，不但成為本校網路校園的特色之一，也將本校網路校園、遠距教學推向更高境界。本刊特別就本校兩個數位碩士在職專班、遠距教學課程、國際遠距教學課程及空中博覽館網頁等項目做簡介，並請師生現身說法，談談上課及網頁使用的情形與感想。 
</w:t>
          <w:br/>
          <w:t>
</w:t>
          <w:br/>
          <w:t>●數位學習碩士在職專班： 
</w:t>
          <w:br/>
          <w:t>該碩士在職專班係因應教育科技在終身學習的應用、數位教材製作人才的需求、網路化課程設計能力日益重要，因此配合本校教育理念，教育科技學系以培育發展數位課程與數位教材相關之專案管理、教學設計、數位媒體製作人才為目標，期望在職教師能整合運用科技，促進教育的改革和創新，進而提升中小學教師之競爭力。 省去舟車勞頓 上課學習更專注 。
</w:t>
          <w:br/>
          <w:t>
</w:t>
          <w:br/>
          <w:t>數位學習碩士在職專班授課教師：教科系教授徐新逸 
</w:t>
          <w:br/>
          <w:t>課程名稱：數位教學設計 
</w:t>
          <w:br/>
          <w:t>遠距教學的特性是讓學生遠端自學，因此教材的設計一定要活潑有趣，加強學生與教材的互動，才能使學生感興趣。除了非同步的教材外，還規劃同步線上討論時間，同學有疑問可以馬上提出討論。相較於傳統上課模式，我覺得遠距教學比實體上課更好，也發現遠距教學的好處就是在家裡也能學習，不必千里迢迢趕來上課，同學能節省交通時間，更專注在學習上，課程規劃中，同學必須上課2小時，又得花2小時上線互動討論，等於是增加了學習時間，也比實體上課多了非同步教材的部分，學習的質與量皆有提升。（熊君君整理） 
</w:t>
          <w:br/>
          <w:t>
</w:t>
          <w:br/>
          <w:t>製作好教材 遠距學習更投入 
</w:t>
          <w:br/>
          <w:t>數位學習碩士在職專班教學助教 黃美蘭 
</w:t>
          <w:br/>
          <w:t>我的工作主要是支援教師製作多媒體教材，包括錄影、錄音及PowerPoint簡報製作等工作。教材內容的好壞是學習者能否充分投入學習活動之關鍵，由於部分非同步遠距教學無法有即時的互動，因此教材的品質好壞十分重要。除了教材製作外，課後互動方面，學校採用WebCT伺服器平台，內建討論區與聊天室功能，可以讓同學在課餘時間發問或交流，加強自己學科方面的實力。（符人懿整理）
</w:t>
          <w:br/>
          <w:t>跨越時空教學 真的很棒！ 
</w:t>
          <w:br/>
          <w:t>
</w:t>
          <w:br/>
          <w:t>數位學習碩士在職專班技術助教 林燦欣 
</w:t>
          <w:br/>
          <w:t>透過網路平台線上授課，有誰缺席可以馬上知道，不用再一個個點名，省去多餘浪費的時間，可以教給同學更多東西。上課方式除了視訊教學，教授也會出線上作業，讓同學們在網路上分組討論，利用網路平台跳入另一個畫面，這裡面的討論只有自己的組員可以互相看到，討論完之後，再回到全班一起上課的平台，向全班及教授報告討論的結果，非常方便；而教授也會點名同學回答問題，互動關係非常良好。 
</w:t>
          <w:br/>
          <w:t>同學如果遇到不懂的問題，還可以利用每個月一次的面授時間，當面請教老師或助教，這樣跨越時間空間的教學模式以目前的成效來說，真的很棒。（李佩穎整理） 
</w:t>
          <w:br/>
          <w:t>
</w:t>
          <w:br/>
          <w:t>在家享受科技 就可以輕鬆上學 
</w:t>
          <w:br/>
          <w:t>數位學習碩士在職專班一年級學生 林志宜 
</w:t>
          <w:br/>
          <w:t>遠距教學省去了許多通車奔波的時間，在家裡就可以享受科技，也讓人覺得非常輕鬆，而最大的優點是將教材放在網路上，不懂的地方可以重複調出來看，不像一般課堂上課方式，老師講過一遍，沒有記下來馬上就忘了，也不會有吸收不良的感覺。 
</w:t>
          <w:br/>
          <w:t>透過網路，還會辦一些設計比賽，讓我們參與互動，平常跟同學們也都會密集保持聯繫，我們連開班會都是直接登入msn打字開會討論，課業有問題也都可以直接問，這樣的教學方法我還蠻滿意的，成績也都維持得不錯，遠距教學對我們這些住在偏遠地區的同學來說真的很方便。（李佩穎整理） 
</w:t>
          <w:br/>
          <w:t>
</w:t>
          <w:br/>
          <w:t>●全球華商經營管理數位學習碩士在職專班： 
</w:t>
          <w:br/>
          <w:t>本學年開始招生的「全球華商經營管理數位學習碩士在職專班」，是全國第一個獲教育部核准採取網路遠距教學的MBA學程，以遠距教學為特色，方便有心學習、加強專業，但身處海外或遠地的在職人士進修，提高學習效率。 
</w:t>
          <w:br/>
          <w:t>取材 上課 功能完善且方便 
</w:t>
          <w:br/>
          <w:t>全球華商經營管理數位學習碩士在職專班授課教師：企管系副教授白滌清 
</w:t>
          <w:br/>
          <w:t>課程名稱：生產與作業管理 
</w:t>
          <w:br/>
          <w:t>遠距教學系統的功能相當多，除了下載上課教材，亦可在網路上討論課程與繳交作業。我也在網站上設計了一套練習題庫，這套題庫可與同學進行直接互動，同學可迅速得知答案是否正確並反覆練習，期中或期末考就從題庫中抽題目出來。而修課同學使用遠距教學系統相當方便，只要連上遠距教學組網站，就可以取得影音教材，達到隨時隨地上課、修習的功能。（符人懿整理） 
</w:t>
          <w:br/>
          <w:t>
</w:t>
          <w:br/>
          <w:t>工作之餘遠距上課 調配時間很自由 
</w:t>
          <w:br/>
          <w:t>全球華商經營管理數位學習碩士在職專班一年級學生 李婷婷 
</w:t>
          <w:br/>
          <w:t>我是從「中小企業網路課程」得知全球華商EMBA有在招考遠距教學課程班，上了幾堂課後，我可以很肯定的說，遠距教學的成效真的很好。它非常適用於像我這樣在職專班的學生，可以在工作之餘自由調配上課時間，真的很方便。但是有些課程礙於頻寬沒有影像內容，希望未來能有更多元化的課程，讓我們的選擇更多更方便。（林筱庭整理） 
</w:t>
          <w:br/>
          <w:t>
</w:t>
          <w:br/>
          <w:t>●拓展與國際大學之遠距教學： 
</w:t>
          <w:br/>
          <w:t>自民國91年起陸續與英國牛津大學（Oxford University）、美國加州大學柏克萊校區（University of Cali-fornia at Berkeley）及麗晶大學（Regent University）進行遠距教學及學術交流，並與日本早稻田大學（Waseda University）簽署跨文化遠距教學（CCDL）計畫，96學年度，早稻田大學與本校淡水校園、蘭陽校園共合作開設5班遠距教學課程，包括「英語口語表達」及「跨文化學習」等課程，上課方式包括視訊教學及網路分組討論，對於開展學生國際視野有很大幫助。 
</w:t>
          <w:br/>
          <w:t>蘭陽新嘗試 遠距教學推向全球化 
</w:t>
          <w:br/>
          <w:t>國際遠距教學授課教師：政經系助理教授鄭欽模 
</w:t>
          <w:br/>
          <w:t>課程名稱：跨文化學習 
</w:t>
          <w:br/>
          <w:t>遠距教學在淡水校園已實行多年，蘭陽校區則是剛起步，視訊與網路設備和彼此間的默契都尚未臻至完美，但透過科技來接觸不同文化是個新鮮的嘗試，不僅可以擴大視野、了解不同文化的觀點，更有助於推向全球化。此外，透過遠距教學，未來也有機會修習國外大學的課程，對淡江的同學是很值得期待的。（蔡瑞伶整理） 
</w:t>
          <w:br/>
          <w:t>
</w:t>
          <w:br/>
          <w:t>科技之賜 跨國學習一舉數得 
</w:t>
          <w:br/>
          <w:t>國際遠距教學授課教師：英語系助理教授張雅慧 
</w:t>
          <w:br/>
          <w:t>課程名稱：英語口語表達 
</w:t>
          <w:br/>
          <w:t>與早稻田合作的遠距教學課程已是第二屆，上課的學生皆來自不同科系，學生在學習英語口語表達的同時，還能認識日本文化，並將台灣文化介紹出去，算是個「一舉數得」的教學計劃吧！雖然日本的學季制與台灣有所衝突，實際上課的時間只有八週，但學生皆反應學習成效良好，所學之質與量皆能兼顧。我想這些都有賴於網路及科技的幫助，才能有機會進行國與國、校與校之間的遠距教學。（林筱庭整理） 
</w:t>
          <w:br/>
          <w:t>
</w:t>
          <w:br/>
          <w:t>遠而無距 中日生同上課擴展國際觀 
</w:t>
          <w:br/>
          <w:t>政經系二年級學生 鄭宇博 
</w:t>
          <w:br/>
          <w:t>課程名稱：跨文化學習 
</w:t>
          <w:br/>
          <w:t>這是蘭陽校園第一次與日本早稻田大學合作，開設同步遠距教學課程，大家都覺得很新奇，而且很期待，課程開在政經系，但很多其他系的同學也都興致勃勃、躍躍欲試。雖然才剛開學，尚未正式進入視訊課程，但是想到可以透過電腦和一個非英語系國家的學生用英語交談、共同學習，就很興奮。希望學校可以多開一些這樣的課，讓我們有更多元的選擇，也可以擴展我們的國際觀。（吳春枝整理） 
</w:t>
          <w:br/>
          <w:t>
</w:t>
          <w:br/>
          <w:t>●遠距教學課程： 
</w:t>
          <w:br/>
          <w:t>本校自民國88年以來，積極推廣遠距教學，開課方式包括同步及非同步，學生分別於同一時段或不同時間、不同地點，透過連線的方式一起上課，遠端的學生還可透過攝影機、麥克風、遠距連線裝置等，直接面對老師進行發問與討論，修課人數及主播課程逐年增加，成果豐碩。 
</w:t>
          <w:br/>
          <w:t>遠距教學 讓淡江成為知識中樞 
</w:t>
          <w:br/>
          <w:t>遠距教學授課教師：未來學研究所副教授陳瑞貴 
</w:t>
          <w:br/>
          <w:t>課程名稱：社會未來 
</w:t>
          <w:br/>
          <w:t>遠距教學可以透過分享，將稀少的教學資源傳送給希望學習的學生！未來學是淡江大學首屈一指特有的課程，透過遠距教學平台，主播端在同時間、不同地點將教學內容，利用視訊傳達至他校收播端（如交通大學、文化大學等學校）前的學生，經由跨校推廣，最終希望能推行到社會上，甚至與全球各地連結成一個知識網絡，讓淡江大學變成全球知識薈萃的中樞。此種教學方式最注重主播端與收播端間的互動，隨時注意視窗上同學的反應，有趣的主題更能使遠端的學生聚焦在課程上，學生也覺得這種教學方式很新鮮、很有趣，可以認識不同學校的朋友，聽聽他們的觀點，如果改善了現在連線不夠順暢的問題，未來它的發展空間非常大。（陳宛琳整理） 
</w:t>
          <w:br/>
          <w:t>
</w:t>
          <w:br/>
          <w:t>網路上課 在職生一大福音 
</w:t>
          <w:br/>
          <w:t>遠距教學授課教師：歷史系副教授劉增泉 
</w:t>
          <w:br/>
          <w:t>課程名稱：希臘史 
</w:t>
          <w:br/>
          <w:t>遠距非同步教學對於進學部及碩士在職專班的同學，真是一大福音！讓工作忙碌的同學節省通車時間，利用電腦設備及網路，在任何地點、時間，上網觀看當週的教學內容，有疑問可利用討論區發表，老師除了回應同學的問題外，也會在公佈欄指定作業，讓師生間彼此互動交流。也許有人會質疑學生誠信的問題，但它有嚴格的監督系統，學生有沒有看、看了幾分鐘，系統上都有記載，老師以此為依據，了解同學的出缺席狀況。學生的反應很好，選課人數都客滿！雖然剛開始時，因為需要花時間錄製，並隨時瀏覽同學的留言，有一段過渡的適應期，但當同學給予正面的回應後，覺得一切的努力都是值得的。（陳宛琳整理） 
</w:t>
          <w:br/>
          <w:t>
</w:t>
          <w:br/>
          <w:t>不怕風不畏雨 在家上課真easy 
</w:t>
          <w:br/>
          <w:t>歷史系四年級學生 林稚珩 
</w:t>
          <w:br/>
          <w:t>課程名稱：資訊概論 
</w:t>
          <w:br/>
          <w:t>因為是非同步的遠距課程，所以可以自己控制時間，不怕出門時風吹雨打，什麼時候要上課都很方便，不熟悉的地方也可以一直重播。雖然可能會因師生互動減少而導致吸收效果不好，但遠距教學使用起來真的很方便，算是有利有弊吧，以後，我還是會再次選擇遠距教學課程。（林筱庭整理） 
</w:t>
          <w:br/>
          <w:t>非同步教學 建議增加師生互動 
</w:t>
          <w:br/>
          <w:t>物理系光電組三年級學生 陳偉昌 
</w:t>
          <w:br/>
          <w:t>課程名稱：漫畫藝術與創作 
</w:t>
          <w:br/>
          <w:t>遠距教學感覺很新鮮，與傳統的上課方式有差別，而且一樣能夠學到東西；但遠距教學中的非同步教學因為是事先錄製的上課內容，所以上課氣氛比較單調，建議可以再增加師生間的互動，例如：在傳統課堂中，教師能立即從學生的反應得知上課內容的成效，老師也可以講一些笑話帶動氣氛。（符人懿整理） 
</w:t>
          <w:br/>
          <w:t>
</w:t>
          <w:br/>
          <w:t>●空中博覽館： 
</w:t>
          <w:br/>
          <w:t>提供無限期的藝術欣賞空間，包括展覽廳、美術館、演講廳、萬步公園、e筆書法館等網頁，為師生在進行線上教學或學習之餘，提供一個身心陶冶的數位園地。 
</w:t>
          <w:br/>
          <w:t>1.展覽廳：協助舉辦「全國數位學習創意教材競賽」，提供學生優良參賽作品的交流平台，成為學習的另一個管道。 
</w:t>
          <w:br/>
          <w:t>2.美術館：與文錙藝術中心合作，提供線上美術畫廊藝術作品欣賞及簡介，從網路校園線上體驗藝術之美。 
</w:t>
          <w:br/>
          <w:t>3.演講廳：校園中經常舉辦各種主題演講，學生會抱怨演講與上課時間相衝突，別擔心！演講廳錄下演講或重要會議實況，大家可以隨時上網，輕輕鬆鬆聽演講。 
</w:t>
          <w:br/>
          <w:t>4.萬步公園：提供「健走的好處」、「健走的技巧」、「健康食譜」、「健走計畫」等相關資訊，建立會員制，鼓勵加入「日行萬步健康永駐」的行列，並透過隨時上網登錄日行的步數，為你的健康把關。 
</w:t>
          <w:br/>
          <w:t>5.e筆書法館： 
</w:t>
          <w:br/>
          <w:t>結合科技與傳統，本校研發出「e筆書法」應用程式，從練字、書寫到各種書法作品佈局格式，都能在電腦上以電腦筆在平板電腦或手寫板上書寫完成，不再需要傳統的書寫用筆、紙張、墨水及練字的字帖，是資訊化下，傳統與現代融合的新里程碑。 
</w:t>
          <w:br/>
          <w:t>動動手 遊戲中學知識 
</w:t>
          <w:br/>
          <w:t>大傳系二年級學生 莊瑋恩 
</w:t>
          <w:br/>
          <w:t>我最喜歡「空中博覽館」中的「展覽廳」，平台上提供了攝影、DV、電腦等教學，淺顯易懂，還設計了遊戲及小測驗，讓學習更容易上手。「演講廳」也很不錯，讀取很快，畫質也好，不必趕時間去會議室或教室聽演講，很方便。博覽館中的網頁都很實用，很值得推廣使用，也希望可以提供便多應用性的知識，讓我們動動手就可以方便學習。（吳春枝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16224" cy="2200656"/>
              <wp:effectExtent l="0" t="0" r="0" b="0"/>
              <wp:docPr id="1" name="IMG_acff05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8/m\91db76c9-a0d3-4b3e-a808-5e1e4b714ab8.jpg"/>
                      <pic:cNvPicPr/>
                    </pic:nvPicPr>
                    <pic:blipFill>
                      <a:blip xmlns:r="http://schemas.openxmlformats.org/officeDocument/2006/relationships" r:embed="R00c9846e9aa040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6224" cy="2200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259640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8/m\609705b6-e677-4976-a0dd-51b0fc5eabba.jpg"/>
                      <pic:cNvPicPr/>
                    </pic:nvPicPr>
                    <pic:blipFill>
                      <a:blip xmlns:r="http://schemas.openxmlformats.org/officeDocument/2006/relationships" r:embed="R5881f0db454b4b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097280"/>
              <wp:effectExtent l="0" t="0" r="0" b="0"/>
              <wp:docPr id="1" name="IMG_9aed97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8/m\7f6de4d8-e23d-4d6c-ac6f-2c649fdda3a2.jpg"/>
                      <pic:cNvPicPr/>
                    </pic:nvPicPr>
                    <pic:blipFill>
                      <a:blip xmlns:r="http://schemas.openxmlformats.org/officeDocument/2006/relationships" r:embed="Rda5f47452e5149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091184"/>
              <wp:effectExtent l="0" t="0" r="0" b="0"/>
              <wp:docPr id="1" name="IMG_c4e7c3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8/m\b05aca36-9cf6-460c-b51e-0b0fe800b795.jpg"/>
                      <pic:cNvPicPr/>
                    </pic:nvPicPr>
                    <pic:blipFill>
                      <a:blip xmlns:r="http://schemas.openxmlformats.org/officeDocument/2006/relationships" r:embed="Rd07cb42e630a4a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091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c9846e9aa04052" /><Relationship Type="http://schemas.openxmlformats.org/officeDocument/2006/relationships/image" Target="/media/image2.bin" Id="R5881f0db454b4b2a" /><Relationship Type="http://schemas.openxmlformats.org/officeDocument/2006/relationships/image" Target="/media/image3.bin" Id="Rda5f47452e514981" /><Relationship Type="http://schemas.openxmlformats.org/officeDocument/2006/relationships/image" Target="/media/image4.bin" Id="Rd07cb42e630a4a35" /></Relationships>
</file>