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ec3624c3341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淡江資訊化 開創學習無限可能--淡江網站初露犄角 ：學術副校長陳幹男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淡江大學從1968年代開始啟動資訊化教育，是國內大學的先鋒；我依稀記得當時學校免費贈送本校教職員，一張正在西門町上演，1968年代由Stanley Kubrick所導演的「2001：太空漫遊」（2001：A Space Odyssey）電影票，劇情描述2001年代的科幻影片，包括生物檢測感應器、視訊會議、太空殖民的太空站、具有感性、自主性等人工智慧的電腦等科幻的前瞻資訊內容，而40年前的這些景象，有些已成當今習以為常的例行工作項目，可見本校推動未來化和資訊化的眼光和用心。
</w:t>
          <w:br/>
          <w:t>
</w:t>
          <w:br/>
          <w:t>1970年代本校大力推動教務電腦化，免除人力浪費，更將行政效率逐年提高，全校行政和教學系統電腦化，不僅是當時全國唯一，也頗具國際型大學的規模。而國內大專聯考首次委託本校，成功地完成電腦分發作業，這是國內大學聯考的創舉，也是淡江大學積極推動資訊化的傲人成績。本校資訊化的教育理念，培養具有資訊素養的淡江人，這也是本校校友被社會肯定的原因之一。
</w:t>
          <w:br/>
          <w:t>
</w:t>
          <w:br/>
          <w:t>如今透過無遠弗屆的網路，無形中提供許多學校資訊給社會大眾和校友，這也是獲得知識最便捷的管道，跨國性大學評鑑的資料來源，均來自各大學的網頁資料，因此各種基準的大學排名也因應而生，可見網路資訊的重要性。國際知名網路計量研究機構（Webometrics）在2007年7月公布全球4000所大學網頁的研究評比，「世界大學網路排名」中本校排名台灣地區第7名（高居私立大學第1名），亞洲地區第31名，全球第463名；由此可見本校資訊化努力的成果被肯定，此次評比的網路資訊，以英文網頁為主要考量，包括主動和被動資料，如網頁數量、能見度、學術出版品檔案數量和被引用數量等4項綜合質與量的指標，依據公式計算世界500所大學的排名。此次大學網路排名，本校獲得不錯的名次，證實我校資訊化的成功，真是可喜可賀! 
</w:t>
          <w:br/>
          <w:t>
</w:t>
          <w:br/>
          <w:t>本校各系所建置網頁已經相當完備和充實，但是不難發現還有許多可以改善的空間，譬如網頁資料以中文為主，應適當地擴充英文資料，尤其介紹本校舉辦各項活動或訪客影像紀錄等；對於過時的資料建議收錄在網頁檔案，可供隨時查詢；網頁資訊除以靜態為主，建議加入簡短活動影片，增加網頁的活潑性，吸引讀者的上網頻率。部分系所的網頁提供資料不齊全，也未定期更新，不夠生動，或缺乏創意等缺點；建議針對社會脈動，年輕人的喜好，設計網頁，即時提供系所內師生的活動資料，如參加各項比賽的獲獎成績，參加國內外學術會議的資訊、舉辦研討會議的開幕儀式或會議心得、介紹最新發表的研究成果或值得推廣的技術、專利、出版新著作、傑出系友的表現、獎學金頒發、募款徵信、徵才和求職等，或提供其他網頁超連結的服務，將會極受歡迎。
</w:t>
          <w:br/>
          <w:t>
</w:t>
          <w:br/>
          <w:t>　學校和各系所的網頁資料不管是靜態或動態，無論是最新或具有歷史性的活動資料，海內外的大眾、校友、學生、家長、教職員工都可經由此管道，充分了解本校的動態，無形中拉近彼此的距離和感情；尤其每年新生填寫志願或研究所招考時，網頁提供新生和家長有關學校系所的最新資訊，將有利於考生選擇對本校有興趣的系所就讀，因此網頁也默默地扮演無紙化的招生廣告。本校各系所設計活潑的網頁和充實的資料，不僅激勵系所師生提供最新、生動的好消息，而且逐漸建立本校各系所社會上的聲望，這是另類淡江大學團隊的表現，更期待本校在下次的「世界大學網路排名」有更令人刮目相看的表現。</w:t>
          <w:br/>
        </w:r>
      </w:r>
    </w:p>
  </w:body>
</w:document>
</file>