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f633025e8c47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686 期</w:t>
        </w:r>
      </w:r>
    </w:p>
    <w:p>
      <w:pPr>
        <w:jc w:val="center"/>
      </w:pPr>
      <w:r>
        <w:r>
          <w:rPr>
            <w:rFonts w:ascii="Segoe UI" w:hAnsi="Segoe UI" w:eastAsia="Segoe UI"/>
            <w:sz w:val="32"/>
            <w:color w:val="000000"/>
            <w:b/>
          </w:rPr>
          <w:t>HIGH PRAISE ON THE GROUP STUDY TOUR HELD BY DIVISION OF CONTINUING EDUCATION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Division of Continuing Education, Tamkang University, has organized 4 different English Group Study Tours this summer vacation, respectively to Oxford University in England, Queensland University in Australia, New York University in the America and University of California at Los Angeles. Group members who joined the tour are all satisfied with the scheduled activities, since they can not only experience the local culture and life of different country but also improve their language ability at the same time. 
</w:t>
          <w:br/>
          <w:t>
</w:t>
          <w:br/>
          <w:t>“I no longer afraid of speaking English to foreigners after the trip,” said Tso Hao-ju, a sophomore from the Dept. of Aerospace Engineering. He has made great progress in English ability during the tour to Oxford University, and after the language course in England, he went to Netherlands, Belgium and France for a five-day tour with his group members, which broadens his view.
</w:t>
          <w:br/>
          <w:t>   
</w:t>
          <w:br/>
          <w:t>Although the main focus of the study tour group to America is mainly on language learning, it is also scheduled a visit to the Statute of Liberty and Empire State Building in New York after the class was finished. Kao Shiu-ling, a graduate from Dept. of Information Management, disclosed after attending the group to UCLA that the students there enjoy reading a lot. Many of them would go to the library, even after they have a busy time in the student clubs, which makes Kao always has difficulty in finding a seat in their library. Kao said smilingly, “This trip not only raises my courage to speak English, but also push me to make up my mind to improve my English proficiency!” (~ Shu-chun Yen )</w:t>
          <w:br/>
        </w:r>
      </w:r>
    </w:p>
  </w:body>
</w:document>
</file>