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669f7d1b2e47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校慶運動比賽 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【記者王學寧淡水校園報導】本校57週年校慶運動會將於11月8日於田徑場盛大展開，共有跳高等10項田徑賽及2項趣味競賽，即日起至11月2日受理報名，歡迎同學踴躍參加。
</w:t>
          <w:br/>
          <w:t>今年比賽項目包含田賽（跳高、跳遠、鉛球擲遠）、徑賽（100公尺、200公尺、400公尺、1500公尺、400公尺接力）、大隊接力（男子組4000公尺、女子組2000公尺），並新增「當我們黏在一起」及「你平衡了嗎？」兩項趣味競賽。「當我們黏在一起」為同心協力背對背的夾球接力，「你平衡了嗎？」則為羽球拍傳球接力，訓練彼此的默契。詳情請參考體育室網站：http://www.sports.tku.edu.tw/index.php，或電洽分機2173找陳天文教師。</w:t>
          <w:br/>
        </w:r>
      </w:r>
    </w:p>
  </w:body>
</w:document>
</file>