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c1b0b1a54c4d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688 期</w:t>
        </w:r>
      </w:r>
    </w:p>
    <w:p>
      <w:pPr>
        <w:jc w:val="center"/>
      </w:pPr>
      <w:r>
        <w:r>
          <w:rPr>
            <w:rFonts w:ascii="Segoe UI" w:hAnsi="Segoe UI" w:eastAsia="Segoe UI"/>
            <w:sz w:val="32"/>
            <w:color w:val="000000"/>
            <w:b/>
          </w:rPr>
          <w:t>TKU RANKS 463RD AMONG WORLD UNIVERSITIES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results of evaluation of world university announced in July by internationally renowned quantifying research institute, Webometrics, TKU takes the 463rd place among 4000 universities, 31st in Asia, 7th in Taiwan and 1st of private universities(see Graph ), an achievement far beyond many famous national universities. Webometrics Ranking highly recognizes TKU’s achievements in globalization, information-oriented and future-oriented education and cyber campus, which establishes a new milestone for the future efforts.
</w:t>
          <w:br/>
          <w:t>
</w:t>
          <w:br/>
          <w:t>Webometrics is researched and published by the Internet Laboratory of Center for Scientific Information and Literature in Span, an institute subordinate to National Research Council in Span. It started to announce the results of ranking since 2004, which are updated every six months. The newly announced 2007 Ranking of World University is made according to the “quantity of cyber publications” and “impact factors of citation of cyber literature,” placing much emphasis on universities′ competence of internet information and English web pages in consideration of internationalizing and globalizing trends. Four indices come to the fore: A. the size of web pages, B. visibility of web pages, C. quantity of academic productions, and D. impact factor of citations in Google Scholar. The formula of calculation is as follows: A*2+B*2+C*1+D*1. And the results of calculation as above indicate academic influences in the world. 
</w:t>
          <w:br/>
          <w:t>
</w:t>
          <w:br/>
          <w:t>TKU′s ranking rises from the 738th in 2006 to 463rd this year. Within two years TKU surpasses 275 universities in the whole world and makes the most progress among the top ten universities in Taiwan. TKU best distinguishes itself in the quantity of web pages, the 322nd place in the world, closely behind Taiwan University, Cheng Kung University, Chiao Tung University and Taiwan Normal University, 590th in visibility, 550th in quantity of academic productions, and 737th in impact factor. 
</w:t>
          <w:br/>
          <w:t>
</w:t>
          <w:br/>
          <w:t>U.S.A. takes all the championships of the four indices. University of Stanford, ranking the 1st in the overall evaluation, takes “visibility” and “quantity of academic productions”; Harvard, impact factor; Pennsylvania, quantity of web pages.  
</w:t>
          <w:br/>
          <w:t>
</w:t>
          <w:br/>
          <w:t>The said researches in the past few years indicate a general tendency of Taiwanese universities to rank higher. Especially this year 12 Taiwanese universities rank among the top 50 in Asia, an achievement only second to Japan but better than China’s 9, Hong Kong’s 6 and Korea’s 3. University of Tokyo takes the Asia first in the overall evaluation, with 107th in visibility and among the top 100 in the other three. The Asia second goes to Taiwan University: the world 30th in quantity of academic productions and 96th in impact factor. ( ~Han-yu Huang )</w:t>
          <w:br/>
        </w:r>
      </w:r>
    </w:p>
  </w:body>
</w:document>
</file>