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8b43975be747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688 期</w:t>
        </w:r>
      </w:r>
    </w:p>
    <w:p>
      <w:pPr>
        <w:jc w:val="center"/>
      </w:pPr>
      <w:r>
        <w:r>
          <w:rPr>
            <w:rFonts w:ascii="Segoe UI" w:hAnsi="Segoe UI" w:eastAsia="Segoe UI"/>
            <w:sz w:val="32"/>
            <w:color w:val="000000"/>
            <w:b/>
          </w:rPr>
          <w:t>HARVEST OF INFORMATION-ORIENTED EDUCATION: RESPONSES FROM STUDENTS AND PARENTS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Chuen-wei Chen, Junior, Department of Educational Technology: Tamkang University has obtained high recognition in various evaluations before this one. I am proud that our school won the remarkable placing of Webometrics’s Ranking of World University. I hope that school officials will integrate the campus resources so that students’ learning will become more efficient.    
</w:t>
          <w:br/>
          <w:t>
</w:t>
          <w:br/>
          <w:t>Chong-huiLin, Student’s Parent:
</w:t>
          <w:br/>
          <w:t>I am glad to hear this message and feel comfortable to entrust my child to learn in Tamkang University. I believe TKU will have further progress in the globalized, information-oriented, and future-oriented education. I also hope that Tamkang University will have better performance based on this ranking. 
</w:t>
          <w:br/>
          <w:t>
</w:t>
          <w:br/>
          <w:t>Ming-shun Li, Student’s Parent:
</w:t>
          <w:br/>
          <w:t>It is not easy for Tamkang University to be ranked as one of the top 500 World Universities. This evaluation offers me with more confidence in this learning environment. It is remarkable for a private university to have this outstanding accomplishment. I believe that TKU will win much better recognition in the future, with the joint efforts by all the teachers and students. 
</w:t>
          <w:br/>
          <w:t>
</w:t>
          <w:br/>
          <w:t>Yu-Zhan Chen, Student’s Parent:
</w:t>
          <w:br/>
          <w:t>I am really delighted to read this message from the newspaper. I discovered that environment of the campus is elegant when I accompany my child in August. As I was informed that TKU’s graduates are regarded as the most favorite private university by enterprises, I feel more confident in this university. I will encourage my child to learn diligently to take to chance of junior abroad studying.
</w:t>
          <w:br/>
          <w:t> 
</w:t>
          <w:br/>
          <w:t>Jun-ren Lin, Alumnus, Department of Electrical Engineering:
</w:t>
          <w:br/>
          <w:t>Our alma mater always has high reputation in information-oriented education. The result of this ranking means that TKU’s endeavor is acknowledged. I hope that the TKU will keep promoting the studying spirit, maintain strict graduation standard, and expand the scope of distance education in cooperation with sister universities. I believe TKU will have a brighter performance in the near future. 
</w:t>
          <w:br/>
          <w:t>
</w:t>
          <w:br/>
          <w:t>
</w:t>
          <w:br/>
          <w:t>Yan-hua Sher, Alumnus, Department of Mass Communication:
</w:t>
          <w:br/>
          <w:t>This outstanding placing testifies the integrity of Internet infrastructure of Tamkang University. For the school, the establishment of Internet is important, as it is a way of marketing. Moreover, the more integrated the Internet system, the more convenient and multiple for the students to access the the resources of learning.
</w:t>
          <w:br/>
          <w:t> 
</w:t>
          <w:br/>
          <w:t>Ting-shaing Chen, Alumnus, Department of Banking and Finance: 
</w:t>
          <w:br/>
          <w:t>As a TKU alumus, I am proud that Tamkang is the only private university in Taiwan to be ranked among the top 500 World Universities. I am not surprised that it is awarded this honor because the cyber system of Tamkang University is so well-organized all the time. It deserves this glory. ( ~Maggie Wu )</w:t>
          <w:br/>
        </w:r>
      </w:r>
    </w:p>
  </w:body>
</w:document>
</file>