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889d85d13f647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688 期</w:t>
        </w:r>
      </w:r>
    </w:p>
    <w:p>
      <w:pPr>
        <w:jc w:val="center"/>
      </w:pPr>
      <w:r>
        <w:r>
          <w:rPr>
            <w:rFonts w:ascii="Segoe UI" w:hAnsi="Segoe UI" w:eastAsia="Segoe UI"/>
            <w:sz w:val="32"/>
            <w:color w:val="000000"/>
            <w:b/>
          </w:rPr>
          <w:t>COOPERATION WITH MISSOURI UNIVERSITY: DEPARTMENT OF EDUCATIONAL TECHNOLOGY SETS UP IE LABORATORY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 of Educational Technology, College of Education College, and IE（Information Experience） Laboratory of Missouri University held a joint research project on web access efficiency. Missouri University dispatched Manager of IE Laboratory, Dr. Gary Westergren, to Taiwan on the eve of the semester beginning, helping TKU establish IE Laboratory, and holding intense training courses for teachers and students.
</w:t>
          <w:br/>
          <w:t>
</w:t>
          <w:br/>
          <w:t>Dr. Ya-ping Huang, Chair of Dept. of Educational Technology, indicated that this joint project was initiated by the Dean of College of Education, Dr. Hsun-fang Kao. She will continue the cooperative project. This is the IE Laboratory’s second visit to Tamkang University (the first one was in May, 2007.) Dr. Westergren’s two teammates are Dr. Joi L. Moore (Associate Professor), and Dr. Shin-liang Chen (Assistant Professor). This laboratory belongs to the SISLT of Missouri University, and focuses on testing the interaction between the machine and human and access efficiency. Dr. John Wedman, Chair of SISLT, is expected to visit TKU in November, and will stay for a month, offering seminars or lectures. Both sides will undertake more cooperation in research projects through the close communication. ( ~Maggie Wu)</w:t>
          <w:br/>
        </w:r>
      </w:r>
    </w:p>
  </w:body>
</w:document>
</file>