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a1a8a6bb947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微軟6授權軟體 學生福音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【記者符人懿淡水校園報導】本校自96學年度起與微軟公司首次簽訂學生版「微軟校園授權合約」，共有Windows XP Professional升級版等6套合法授權軟體供學生使用。
</w:t>
          <w:br/>
          <w:t>資訊中心教學支援組組長張慧君表示，這次和微軟大手筆簽訂多套授權軟體，目的就是為了加強學生智慧財產權的觀念，避免學生觸法，並提升本校學生資訊學習的環境。目前授權的軟體除了Windows XP Professional升級版，尚有Office 2003 Enterprise、Office Front-Page2003、Office Enterprise 2007、Office SharePoint Designer 2007，及Visual Studio 2005 Professional，有意安裝的學生可至資訊中心教學支援組網頁的「校園學生授權軟體伺服器」連線安裝網址http://www.ipcedu.tku.edu.tw/server-stu.htm，或填寫「淡江大學學生版微軟校園授權軟體光碟借用協議書」（可至教學支援組下載表格）後，至淡水校園商管大樓B219、台北校園D108，及蘭陽校園CL318借用光碟安裝。</w:t>
          <w:br/>
        </w:r>
      </w:r>
    </w:p>
  </w:body>
</w:document>
</file>