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45882eb4ea7496a"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690 期</w:t>
        </w:r>
      </w:r>
    </w:p>
    <w:p>
      <w:pPr>
        <w:jc w:val="center"/>
      </w:pPr>
      <w:r>
        <w:r>
          <w:rPr>
            <w:rFonts w:ascii="Segoe UI" w:hAnsi="Segoe UI" w:eastAsia="Segoe UI"/>
            <w:sz w:val="32"/>
            <w:color w:val="000000"/>
            <w:b/>
          </w:rPr>
          <w:t>HANXING ACADEMY, MALAYSIA VISITED TKU</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17th investigative team of media education of Hanxing Academy of Journalism &amp;amp; Communication Malaysia, visited TKU at 3 p.m last Thursday (11th). The team, consistisng of 23 students of Department of Radio &amp;amp; Television, and Department of Public Relations, was led by Wu Jie-hua, Lecturer of Hanxing Academy of Journalism &amp;amp; Communication. Being one of the sister schools of TKU, the team was received by Guo Shu-min, Secretary of Office International Exchanges and International Education, and Wang Di-yue, Section Chief of Admissions Section, Office of Academic Affairs. Besides, they also invited two exchange students from Hanxing Academy, Yin Jie-ru (senior, Department of Mass Communication), and Ling Jing-yi (junior, Department of Chinese) to share their experiences in Tamkang. 
</w:t>
          <w:br/>
          <w:t>
</w:t>
          <w:br/>
          <w:t>So far, the investigative team has visited Fu Jen Catholic University, Ming Chuan University, and other schools. Wu Jie-hua indicated that this cultural journey would offer students chances to observe and understand the education and media freedom in different cultures, which will benefit their future studies. Yin Jie-ru encouraged the schoolfellows of her alma mater, and indicated that because the media culture in Taiwan is very broad, learning media studies in Taiwan supplied students distinctive media experience different from that in Malaysia. After the forum, the visitors were led to tour Carrie Chang Fine Art Center, Chueh-sheng Memorial Library, and Maritime Museum. ( ~Wu Shu-ting )</w:t>
          <w:br/>
        </w:r>
      </w:r>
    </w:p>
  </w:body>
</w:document>
</file>