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018478645749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57週年校慶搶先報：東方吉他王子蘇昭興獨奏會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若&amp;amp;#20264淡水校園報導】本週四（1日）7時30分於文錙音樂廳將有一場音樂饗宴：「蘇昭興吉他獨奏會」，邀請我國吉他有名的演奏家蘇昭興蒞臨表演。如欲觀賞者，即日起請至松濤館文錙藝術中心索票。
</w:t>
          <w:br/>
          <w:t>蘇昭興先生自1970年首度在台北公開演奏至今，有30多年的演奏生涯，他的演奏足跡遍及台灣各縣市文化中心及大學院校，並遠至美國、日本、大陸等地。他除了演奏西方古典吉他音樂及世界名曲之外，最受矚目是運用吉他表現中國風格音樂而聞名。美國「萊爾瑞•修茲」博士的音樂評論說：「值得推崇的是蘇昭興先生在他的音樂中加入個人超俗的感覺與獨特風範，深刻表現了東方精神！」他被美國報紙譽為「來自東方的音樂奇蹟！」</w:t>
          <w:br/>
        </w:r>
      </w:r>
    </w:p>
  </w:body>
</w:document>
</file>