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3b613bf7c4b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打造優質卓越的一流研究所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年前（1994），當民間教改聲浪初起，「廣設大學」的訴求獲得民眾普遍的認同與支持，也獲得政府主管部門在教育政策上增設大學的具體回應。十年後的今天，大學及大學生的數量與品質，卻成為社會各界關注和議論的焦點。雖尚無確切的論斷標準，但當前民眾普遍的質疑是：台灣的大學數量已經過多，而大學生的素質卻有不足。因此教育部在這幾年實施大學招生「總量管制」，並積極推動大學「系所評鑑」，希望藉由總量管制抑止大學生數量的成長，而藉由系所評鑑機制提升大學教育的品質。雖是補偏救弊的應急之策，卻也得到國內各公私立大學「相忍為高教發展」的支持與配合。
</w:t>
          <w:br/>
          <w:t>繼大學部招生總量管制政策之實施，教育部日前（10月18日）宣布，明年起全面凍結博碩士班，招生人數不再增加，之後並逐年縮減。所謂「凍結」，如依一般解釋，就是教育部不再受理增設研究所之申請，當然也不會核准原有研究所增加招生人數。換言之，一旦此項政策宣示付諸實施，則國內研究所教育將只能在現有的結構與規模中力求發展。鑒於國內公私立大學對教育部的政策一向配合，相信各大學也能在此項政策的引導與管制下圖謀發展對策。但是我們必須深思：「凍結」研究所教育的結構與規模，能否有效因應全球化及數位化的社會變遷與知識創新之需求？若「凍結」政策勢在必行，大學應如何因應發展？我們願意提出一些看法，藉為政策獻言，也藉之自我惕勵。
</w:t>
          <w:br/>
          <w:t>  「質量並重」乃各級各類教育發展的基本原則，研究所教育的發展自不例外。教育部全面「凍結」博碩士班的政策，雖相當程度限制了研究所規模的擴充，卻也提供我們集中資源、致力於現有研究所品質提升的發展契機。因此，我們必須體認研究所「創造知識」與「培育人才」的雙重功能，從學術研究、課程改革、教學創新、設備充實、環境營造等面向，追求卓越，營造優質。就知識創造的功能言，研究所教授須能發揮個人學術專長，且能合作進行整合型研究，以發展研究所的學術特色。就人才培育的功能言，研究所依其性質與層級培育學術研究或專業領導人才。因此優質的研究所必須透過精緻的課程設計與嚴謹的教學實施，厚植研究生的學術及專業能力。當然，研究所追求卓越必須師生共同努力，唯賴研究生的勤奮好學與多聞善問，才有可能打造優質的研究所。 
</w:t>
          <w:br/>
          <w:t>  打造優質的一流研究所乃是每一所大學的發展願景。我們相信，每一所大學致力於研究所教育的發展，必有追求卓越的用心與作為。教育部在「凍結」博碩士班之際，也應該在系所評鑑之外，規劃適當的輔導與獎助措施，激勵國內研究所教育品質的提升。</w:t>
          <w:br/>
        </w:r>
      </w:r>
    </w:p>
  </w:body>
</w:document>
</file>