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79c13b843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專利•技轉師生研發成果豐－化材系助理教授蔡子萱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95學年度新進教師技術移轉　化材系助理教授蔡子萱
</w:t>
          <w:br/>
          <w:t>技術轉移作品：鎂合金表面處理及其電化學拋光技術研究
</w:t>
          <w:br/>
          <w:t>化學工程與材料工程學系95學年度新進助理教授蔡子萱，甫至本校任教便表現不俗，在鎂銳科技公司的合作贊助下，獲國科會補助，完成「鎂合金表面處理及其電化學拋光技術研究」，並成功將其技術轉移至鎂銳科技公司量產。
</w:t>
          <w:br/>
          <w:t>鎂合金具有質量輕、硬度高、可防電磁波干擾及避震等優點，卻因化學活性大容易氧化、腐蝕而無法被廣泛運用。蔡子萱說：「過去，鎂合金表面處理與拋光需投入大量人力，不但需耗費大量資金及土地建置廠房，拋光的過程裡，飄散在空氣中的鎂合金粉塵經由呼吸道進入人體，亦會影響健康。」這項研究的成功，可大幅降低人力的使用，藉由電能及化學能作用整平鎂合金的表面材料，而且整平後可以馬上進行加工不須等待，不但節省時間，而且成品更具光澤。此外，拋光過程鎂合金粉塵會溶解在化學溶液中，可有效避免污染。
</w:t>
          <w:br/>
          <w:t>  此項研究多用以業界，開發、帶動鎂合金市場的發展，造福許多3C產業，不僅可運用在輕量化機殼方面，如：手機、數位相機及筆記型電腦等高階產品，近年來，在汽車工業上也備受重視，如：汽缸體、門框、輪圈等。
</w:t>
          <w:br/>
          <w:t>「沒有任何一項研究可以被完全的畫上句號」，蔡子萱表示：「雖然該研究已經通過工廠試驗，但這項以電化學拋光鎂合金表面的技術還有改善的空間，因此仍須不斷地測試，以尋找最佳狀態。」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133600"/>
              <wp:effectExtent l="0" t="0" r="0" b="0"/>
              <wp:docPr id="1" name="IMG_15339f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7b871488-c47f-43e6-854b-dd86677b1141.jpg"/>
                      <pic:cNvPicPr/>
                    </pic:nvPicPr>
                    <pic:blipFill>
                      <a:blip xmlns:r="http://schemas.openxmlformats.org/officeDocument/2006/relationships" r:embed="Rd5150d39f713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150d39f71344fb" /></Relationships>
</file>