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37cc4568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人物短波：林義宗 任南榮技術學院校長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第九屆校友林義宗，日前甫接任南榮技術學院校長一職，他於中山科學研究院化學研究所服務34年多，也曾擔任所長，在工作上表現優秀，因而參加遴選當上校長，他表示，在中科院從事國防高科技研究，技術研究上需花比較多的時間，而校長是屬於事務性質的工作，要統合教學、輔導及行政系統，工作性質複雜，花的時間相對比較多，極富挑戰性。（陳宛琳）</w:t>
          <w:br/>
        </w:r>
      </w:r>
    </w:p>
  </w:body>
</w:document>
</file>