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27e06bfc2845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CUPS OF ALL SHAPES TELL MOVING STORIES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exhibition of hand-made cups of all shapes and materials was held at the Exhibition Hall of the Business Administration Building last week. The organizer is the Guidance Section who wishes to instill the appreciation of simple pleasure into TKU students through this kind of hobbies. The exhibition is a part of the activity the section uses to promote the virtue of “humbleness.”
</w:t>
          <w:br/>
          <w:t>
</w:t>
          <w:br/>
          <w:t>The cups on display mostly came from the private collections of TKU staff and faculty members that include works by famous Taiwanese potter, Chen Jio-luao, limited edition of Hello Kitty cups, hand-painted cups and the commemoration cups for TKU 50th anniversary. Along with the cups, photographs taken during last year’s similar exhibition were also on display. These photos show some happy owners with their prized cups in an event where owners were invited to share their special connection with their cups. 
</w:t>
          <w:br/>
          <w:t>
</w:t>
          <w:br/>
          <w:t>Mr. Wong Ting-tai who works at the Extracurricular Activities Guidance Section provided 60 plus cups for the exhibition. He is a keen collector of various cups made by local artists and ceramic studios. He said that he has benefited from this hobby of collecting cups as cups, when empty, always remind him the importance of being humble. Therefore, he was very appreciative of the organizer who used cups to promote the joy of being humble and modest. 
</w:t>
          <w:br/>
          <w:t>
</w:t>
          <w:br/>
          <w:t>One of the event organizers, Tsai Ming-ying, a junior student from the Department of Transportation, who is also involved in the promotion of humbleness to today’s youth, thanked all the supporters of the exhibition, without whom, the event would not have been possible, she stressed. Lee Ya-pei, a junior from the English Department, praised the whole concept of the display. She enjoyed the hands-on activity when participants were invited to apply paints to cups and also the pictures in which individual stories were told about people and cups.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1822704"/>
              <wp:effectExtent l="0" t="0" r="0" b="0"/>
              <wp:docPr id="1" name="IMG_6f63d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96d8877d-d0be-40ee-b0b6-8dc8ed9884f7.jpg"/>
                      <pic:cNvPicPr/>
                    </pic:nvPicPr>
                    <pic:blipFill>
                      <a:blip xmlns:r="http://schemas.openxmlformats.org/officeDocument/2006/relationships" r:embed="R2c1fda34a6cd4fd7" cstate="print">
                        <a:extLst>
                          <a:ext uri="{28A0092B-C50C-407E-A947-70E740481C1C}"/>
                        </a:extLst>
                      </a:blip>
                      <a:stretch>
                        <a:fillRect/>
                      </a:stretch>
                    </pic:blipFill>
                    <pic:spPr>
                      <a:xfrm>
                        <a:off x="0" y="0"/>
                        <a:ext cx="1219200" cy="1822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1fda34a6cd4fd7" /></Relationships>
</file>