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114ac109c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獎勵機器人150萬為校爭光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【記者林世君淡水校園報導】為嘉獎本校師生參加校外比賽，表現優異，為校爭光，校長張家宜於2日下午2時30分在覺生國際會議廳舉行之第58次校務會議中，親自頒發獎金以茲鼓勵。
</w:t>
          <w:br/>
          <w:t>獲頒獎者有電機系機器人團隊第三次蟬連2007FIRA世界盃機器人足球賽兩項冠軍，獲頒獎金150萬元，而指導老師翁慶昌獲頒獎金10萬元，為淡江爭光。建築系教授陳珍誠擔任指導老師，指導學生陳敏傑在FORM-Z全球聯合學習計畫比賽中，榮獲工業設計類首獎之佳績，獲頒獎金5萬元。陳珍誠說：「會繼續努力帶領學生，前往國外參賽，增加國際視野。」另由化學系教授王伯昌擔任指導老師，指導學生參加第12屆亞洲化學會議，榮獲最佳壁報青年化學家獎，獲頒獎金5萬元。他表示，未來將更致力於指導學生。三位教師致力於學術研究，並培養優秀學生，獲得頒獎現場與會人員如雷的掌聲。</w:t>
          <w:br/>
        </w:r>
      </w:r>
    </w:p>
  </w:body>
</w:document>
</file>