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d7c517180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期中考大一英文大會考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有效推行國際化，本校大一必修外國語─英文，自本學期起改以大會考、統一命題的方式評量學生學習成效，並於期中考後配合執行補救教學，英文系系主任黃逸民表示，希望以更客觀、公平的方式，提高學生英文能力辨識度，並針對英文學習效果較差的學生，進行課外補救，全面提升學生英文能力。
</w:t>
          <w:br/>
          <w:t>大一英文大會考將自本週期中考開始執行，過去大一英語採能力分班，有三種教材，考試時由各授課教師自行命題。負責規劃大會考的召集人英文系助理教授林怡弟表示，教師各自命題，考題難易不同，有些英文較好的學生，分數反而較低，不易辨識學生真正的程度。今年起取消能力分班，授課教材分為兩套，工學院、理學院及進學班一套，其他院系一套，大會考命題也將依教材分為兩種，希望能客觀的評量學生成績，以此為執行補救教學的基準。
</w:t>
          <w:br/>
          <w:t>補救教學方面，黃逸民表示將自11月開始，配合卓越計畫約聘本國及外籍講師，利用課後加強學生英文，提高英文學習的興趣。</w:t>
          <w:br/>
        </w:r>
      </w:r>
    </w:p>
  </w:body>
</w:document>
</file>