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21fa55dca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企管系精進榮民學術研討會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校企業管理系與行政院國軍退除役官兵輔導委員會合辦「精進榮民創業輔導服務品質」學術研討會，將於13日（週二）上午9時，在救國團劍潭海外青年活動中心大禮堂舉行，由退輔會主任委員胡鎮埔與本校學術副校長陳幹男共同主持，會中邀請政府部門包括勞委會、青輔會、國防部及中小企業處。
</w:t>
          <w:br/>
          <w:t>邀請到政治大學企業管理研究所教授蔡維奇、師範大學工業教育學系教授徐昊杲，及本校管理學院院長陳敦基、企業管理研究所所長洪英正等各校教授、學者共同討論四項主題，分別為「榮民就業狀況之探討」、「微型創業之探討」、「榮民職業訓業與輔導之探討」、「榮民創業行為與績效之探討」，歡迎大家踴躍參加。</w:t>
          <w:br/>
        </w:r>
      </w:r>
    </w:p>
  </w:body>
</w:document>
</file>