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10c92febe14e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戴萬欽領隊赴早稻田研討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國際研究學院將於上週五（16日），由國際事務副校長暨國際研究學院院長戴萬欽領隊赴日本東京與早稻田大學合辦第一屆「台灣•日本與亞太地區研討會」。戴萬欽表示，由於早稻田大學國際學術頗負聲望，所以合辦雙邊研討會，希望促進兩校學術交流。
</w:t>
          <w:br/>
          <w:t>合辦單位為早稻田大學政治與經濟學院，由早稻田大學公共經營科、亞太研究所與台灣研究所執行。我國駐日代表許世楷教授亦將蒞會致詞。國際研究學院與會教授包括日本研究所所長任燿廷、歐研所所長鄒忠科、歐研所教授郭秋慶、戰略所所長王高成、東南亞所教授蔡青龍、美研所所長黃介正與大陸所副教授李志強等。代表團另將赴美國Temple大學在日本校園所設立之「當代日本研究中心」進行座談。</w:t>
          <w:br/>
        </w:r>
      </w:r>
    </w:p>
  </w:body>
</w:document>
</file>