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825edffbaf42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INTERACTION WITH JAPANESE INTERNS OF KYOTO TACHIBANA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Japanese welcomed the visit of thirteen educational interns from Kyoto Tachibana University between Oct. 28 and Nov. 4. Department of Japanese assigned thirteen students who studied abroad at Kyoto Tachibana University to receive them.
</w:t>
          <w:br/>
          <w:t>
</w:t>
          <w:br/>
          <w:t>These educational interns will become teachers after graduation, and they were arranged to our school to practice teaching. This year was the eleventh time of such an activity. They had to audit class teaching in Japanese Department. Then, they learned to be the teaching assistants in freshman and sophomore Japanese Conversation classes. Wang Yu-hsuan, senior student, who was responsible for receiving the interns, expressed that “We can interact with Japanese, understand their life style, and improve our Japanese language.” Dr. Perng Chuen-young, Chair of Japanese Department indicated that “This is a great experience, by the interaction; students can improve their Japanese ability and make friends.” (~ Shelley Tang )</w:t>
          <w:br/>
        </w:r>
      </w:r>
    </w:p>
  </w:body>
</w:document>
</file>