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d2747408443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ISO14001本週外稽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本學期的ISO14001內部稽核在11月20日各單位已訪察完畢，不符合的事項已通知各單位改善，本週二（4日）的外部稽核將由台灣檢驗公司（SGS）人員張金哲主任稽核員、林佳蓉稽核員及陳振明稽核員來校進行，淡水校園在驚聲國際會議廳上午9時進行開幕會議，台北校園在下午1時50分校友會館進行，並於開幕會議後進行訪談及稽核。稽核人員將稽核的項目是環境考量面、環境目標、標的及方案、監督與量測、文件管制、紀錄、作業管制、緊急準備與應變、廢棄物管理。環安中心組員鄧麗惠提及，各單位須把環境考量面的目標達成，並落實執行情況及績效，還有緊急演練的應變都是外稽應當注意的重點。</w:t>
          <w:br/>
        </w:r>
      </w:r>
    </w:p>
  </w:body>
</w:document>
</file>