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bc473cf84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中文系日韓書法家研討  書法藝術V.S.現代生活空間應用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為探討書法藝術與現代生活空間的應用，本校書法研究室與中國文學學系共同承辦之學術研討會，已於昨日（2日）在國立台灣民主紀念館演講廳展開序幕，預計展開兩天的學術交流，這是一場書法理論與應用的研討盛會。舉辦研討會的同時，也將協辦12月2日至14日在國立台灣民主紀念館舉行之「第23屆國際蘭亭筆會書法展」。
</w:t>
          <w:br/>
          <w:t>活動當天（2日），由日本學者萱原晉先生主講「日本書法發展現況」，日本早稻田大學教授岡崎由美翻譯；再由本校文學院院長趙雅麗主持。
</w:t>
          <w:br/>
          <w:t>第2場於今日（3日）全天在本校淡水校園驚聲國際會議廳舉行，分別由吳哲夫教授、曾昭旭教授、馬銘浩副教授主持，由中文系系主任崔成宗及副教授馬銘浩等人依序提出論文討論，並由資訊系講師陳俊文專題報告「e筆自通─智慧型中文楷書電腦學習系統」。兩天共發表9篇論文，來自日本及韓國書法家共50餘人，參與此兩項盛會。</w:t>
          <w:br/>
        </w:r>
      </w:r>
    </w:p>
  </w:body>
</w:document>
</file>