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9a803d0734a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中文系進階書法班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【記者王鴻坪報導】中文系即日起至週四於覺軒花園展示廳，舉辦「中文系進階書法班成果展」，呈現該班四十位同學的書法美學造詣。
</w:t>
          <w:br/>
          <w:t>
</w:t>
          <w:br/>
          <w:t>　該系進階書法班本學期為首度開課，需修習初階書法通過後，始得晉級。指導老師馬銘浩表示，原先因為校內學生對書法愛好者眾，加上因學程所需，因應學生要求而開設進階書法班；但今年修習的同學表現都不錯，因此決定舉辦成果展，讓全校師生共同欣賞書法之美。開幕式將於週一中午十二時十分舉行。</w:t>
          <w:br/>
        </w:r>
      </w:r>
    </w:p>
  </w:body>
</w:document>
</file>