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501238d98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找到竅門 學習得心應手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覺得上課內容沒聽懂，又不好意思找老師問問題嗎？你覺得考試沒考好，卻不知如何補救嗎？不必擔心！配合教學卓越計畫，為提升讀書風氣，協助有心學習或成績不理想的學生補救課堂學習之不足，各院系正積極推行課後補救教學，為同學們加強專業學習，讓你讀起書來更得心應手。
</w:t>
          <w:br/>
          <w:t>各院系陸續展開的補救教學包括有：課餘輔導、讀書會、外語診療室、英檢、留學或考照輔導等。其中，外語學院各系針對不同語文舉辦外語學習活動，以活潑的教學方式增進外文的學習興趣，俄文四謝欣妮參加俄文系舉辦的「外語診療室」後表示：「老師上課的方式很像國外生活化的教學，學到的不只是課本上的東西，真的很不錯。」
</w:t>
          <w:br/>
          <w:t>另外，全校已有二十多個學系利用夜間或其它課餘時間，加開實習課、開放研究室或系辦公室，邀請研究生、助教或學長姐參與專業課程之輔導及問題解答，保險一賴建勳說：「接受課餘輔導後，課堂上沒有聽懂的觀念都可以在這裡問清楚，希望下次考試有更好的表現，把之前考不好的分數補回來。」成績本來就不錯的保險一林維繽也參加輔導，他說：「希望能精益求精，解答更多學習上的問題。」
</w:t>
          <w:br/>
          <w:t>大傳系、資傳系及日文系設置讀書會；歷史系及資管系則以座談會的方式，激發學生學習潛能，歷史一洪銘偉參加歷史系舉辦的「歷史學讀書方法座談會」後，開心的說：「真有頓悟的感覺，研究所學長姐傳授給我們的讀書方法真的很受用，以前覺得艱澀難懂的文章，經過學長姐的指點，終於找到學習的竅門，希望將來還可以有更多類似的活動，幫助我們有效學習。」
</w:t>
          <w:br/>
          <w:t>另有針對全校學生開設的補救教學，包括英文（一）期中考補救教學方案及數學系開放全校學生參加的微積分補救教學。其中，英文系外聘四位本國籍教師及一位外籍教師，於每週一至週四晚間開課，並於每週五晚上帶領同學進行有趣的遊戲及競賽活動；數學系微積分課程則自週一至週三在SA127開課，全校對微積分有興趣的學生都歡迎參加，擔任微積分課程輔導小老師的數學系碩二吳兆祥表示，許多學生經過輔導後，功課明顯進步很多，但來上課的仍以數學系學生居多，希望外系同學也可以把握機會，尤其準備參加研究所考試者，更歡迎一起來切磋。　
</w:t>
          <w:br/>
          <w:t>而所有的補救教學活動都可免費參加，想要省下補習費，輕鬆讀好書嗎？還等什麼？趕快報名參加各系補救教學活動吧！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078736"/>
              <wp:effectExtent l="0" t="0" r="0" b="0"/>
              <wp:docPr id="1" name="IMG_f3851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c0bc7349-c9b2-443a-bcdf-0d185c1820a2.jpg"/>
                      <pic:cNvPicPr/>
                    </pic:nvPicPr>
                    <pic:blipFill>
                      <a:blip xmlns:r="http://schemas.openxmlformats.org/officeDocument/2006/relationships" r:embed="R17e6b9bf09e141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053840"/>
              <wp:effectExtent l="0" t="0" r="0" b="0"/>
              <wp:docPr id="1" name="IMG_d3120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9321ddb7-13e5-48a0-ae67-f5de6c685709.jpg"/>
                      <pic:cNvPicPr/>
                    </pic:nvPicPr>
                    <pic:blipFill>
                      <a:blip xmlns:r="http://schemas.openxmlformats.org/officeDocument/2006/relationships" r:embed="R8c51656ed7374d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e6b9bf09e1414a" /><Relationship Type="http://schemas.openxmlformats.org/officeDocument/2006/relationships/image" Target="/media/image2.bin" Id="R8c51656ed7374dbc" /></Relationships>
</file>