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54517f39141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投資是值得的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綠建築是近年來推廣的方向，也是引起各界討論的新興議題，蘭陽校園綠建築獲得6項指標的肯定，很值得嘉許，也可藉此提升知名度。發展綠建築是每間大學都應該要有的觀念，先從學校做起，再慢慢推廣到社區，共同努力改善暖化的地球。
</w:t>
          <w:br/>
          <w:t>能源與光電材料研究中心的重點將放在「太陽能利用」，目前在淡水校園新工學大樓頂樓加蓋的太陽能屋，進展到一半，由於太陽能的應用需投入大量的資金，因此距離完成還有一段時間，但是這樣的投資，就長遠來看是值得的，「必須利用科技拯救暖化的地球。」學校要朝研究型大學的目標發展，太陽能的應用推廣是必要的，太陽能在日常生活中非常容易取得，更應當好好使用，發展太陽能屋，讓資源再利用。
</w:t>
          <w:br/>
          <w:t>關於環保的議題一定要往長遠的方向思考，應從教育學生做起，正視地球暖化的問題，將環保觀念根深蒂固，並加以落實，從最基本的自身開始做起，離開教室隨手關燈及冷氣，並設置輪流值日生制度，共同維護學校整潔，為下一代著想，給予他們優質安穩的環境，才是真正的環保教育。（李佩穎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8a9072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65546983-40c2-481b-a128-4806d0266af6.jpg"/>
                      <pic:cNvPicPr/>
                    </pic:nvPicPr>
                    <pic:blipFill>
                      <a:blip xmlns:r="http://schemas.openxmlformats.org/officeDocument/2006/relationships" r:embed="R46418844cdde4b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418844cdde4bc6" /></Relationships>
</file>