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40c91c8324e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掌握外卡創造優勢　建築系李至柔成哈佛研究生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淡江外卡再發威！本校建築系95學年度畢業生李至柔，憑著優秀的設計與繪圖才華，加上自己的創意與巧思，於日前成功申請上世界名校哈佛大學建築研究所，為本校再添一外卡奇功。
</w:t>
          <w:br/>
          <w:t>　　創辦人張建邦博士於上（12）月7日在「教學與行政革新研討會」中指示，各院系應盡量培育、發掘師生長處，掌握外卡效應，並發展優勢與特色以為系所指標。在此宏觀的教育理念下，本校師生在教學與研究成果的表現屢創佳績，而建築系畢業生李至柔成功邁向哈佛堪稱系所外卡的另一強棒。
</w:t>
          <w:br/>
          <w:t>　　從小喜歡設計的李至柔，談到自己成功踏進哈佛大學窄門的原因，謙虛表示，是運氣好！剛好作品的某個議題引起哈佛教授的興趣吧。她說：「建築設計領域著重秀出設計者自己的創意，淡江建築系異於他校的特色，便是給予學生非常大的自由度和創作空間，讓我徜徉其間，看自己想看的、做自己喜歡做的，盡情秀出自己。」
</w:t>
          <w:br/>
          <w:t>　　建築系系主任吳光庭說：「建築系的課程著重在建築設計，培育具新思維及創意之建築專業人才。」他接著表示，李至柔針對商業購物中心街道所做的畢業設計最令他印象深刻，既直接又真誠，不但創意十足，也充分展現他的才華及學習成果。李至柔在哈佛大學入學申請書上，以小散文巧妙描述台灣街景，李至柔說：「不是特意搞新奇，只是表達自己對都市及台灣街景真實的感受。」吳光庭也表示，建築系專業課程以認知與情意之建構為主，充實專業知識的同時，還要引發學生深入學習的興趣並建立正確的價值觀。而「情意建構」，或許正是李至柔設計中打動人心的原動力。
</w:t>
          <w:br/>
          <w:t>　　英語能力方面，吳光庭表示，建築系除開設專門的建築英文，以全英語教學之外，還聘請外籍教授開課，並不定期聘請國外教授演講，因此系上學生的專業英語術語能力都有一定程度，李至柔的新托福（iBT）成績為80幾分（滿分120分，一般科系畢業生申請哈佛等名校約90分左右較保險），為更加強英語，李至柔於96年暑假提前赴美上語言學校，她說：「語言真的太深奧，雖然在美國學到很多，但覺得仍有進步的空間。」建築系每年申請並就讀國外研究所者約佔畢業生的三分之一，成績斐然；而留在國內深造或就業的學生，表現也屢受肯定。對於將來有意申請國外研究所的學生，吳光庭表示：「系上學生都很優秀也很有想法，但仍鼓勵出國唸研究所的同學，畢業後可在國外多待幾年，累積經驗與作品，對往後的就業更有幫助。」李至柔也建議學弟妹：「每一次設計都應認真做，累積作品，申請學校時自然有充足的準備。此外，要好好學習外語否則在國外會很辛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658112"/>
              <wp:effectExtent l="0" t="0" r="0" b="0"/>
              <wp:docPr id="1" name="IMG_8f1a8d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3/m\ec0af20a-0cec-4b20-8bf9-c725b39556d4.jpg"/>
                      <pic:cNvPicPr/>
                    </pic:nvPicPr>
                    <pic:blipFill>
                      <a:blip xmlns:r="http://schemas.openxmlformats.org/officeDocument/2006/relationships" r:embed="R4a781bb35f3743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658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781bb35f374372" /></Relationships>
</file>