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192485ec34c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人物短波：黃如輝 維護古蹟心力獲迴響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碩專三黃如輝以一封信，打動奇美公司董事長許文龍的心，捐贈百萬元幫助「總趕宮」的修復。促成這樁美事，黃如輝謙虛表示，「只是希望能盡一份心力而已。」對歷史興趣濃厚的黃如輝平時便喜歡遊歷古蹟文物。他在嘉義啟智學校擔任工友，下午就趕到淡江上課，雖然每天舟車勞頓，仍不減興趣。他笑著說：「我努力很久才考上歷史研究所，當然要珍惜機會唸書。」（熊君君）</w:t>
          <w:br/>
        </w:r>
      </w:r>
    </w:p>
  </w:body>
</w:document>
</file>