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cccb66905b47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SISTER SCHOOL, RITSUMEIKAN ASIA PACIFIC UNIVERSITY VISITS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Ritsumeikan Asia Pacific University just signed with Tamkang as one of our sister universities on Dec. 5, 2007.  Professor Aso Numakazunari, Minister of Administrative Affairs and seven staff visit Tamkang on Dec. 27. The briefing, hosted by Vice President for Administrative Affairs, Dr. Kao Pao-yuan, took place at reception room of Foreign Languages Building.  Chief Secretary Ding-ji Xu, and Chair of Department of Japanese, Dr. Chun-yang Peng joined in the briefing.  Beside staff from RAPU, the visitors also include representative administraors from Kwansei Gakuin University, Ryukoku university and Nihon Fukushi University.  They are members of “Administrative Management Society of Japanese Universities.”  All of them joined discussion and shared experiences on Taiwan’s system of higher education, and Taiwan’s university’s administrative System, organization, finance, human resources and policy decision.(Karen Chang)</w:t>
          <w:br/>
        </w:r>
      </w:r>
    </w:p>
  </w:body>
</w:document>
</file>