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7a8af4cfc947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REWARDS FOR UNIVERSITY PUBLICATIONS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Faculty members that have their academic papers published by TKU publications this year have received prize money which varies, depending on the journal the papers appear in. Authors whose papers appear in the Tamkang Journal of Humanities and Social Sciences can receive NT$10,000, while authors of papers published in other journals such as Journal of Educational Media &amp;amp; Library Science, Tamkang Journal of Mathematics, Tamkang Journal of International Affairs, Tamkang Review, and Journal of Futures Studies receive NT $ 5,000. The highest award to an author is limited to three papers. This year the total amount that was given out is NT$ 135,000 awarding to 15 faulty members. 
</w:t>
          <w:br/>
          <w:t>
</w:t>
          <w:br/>
          <w:t>The awardees are Wang Lih Hwa fo the Department of Chinese, Ouyang Chung Jang and Lai Ling Ling of the Department of Information and Library Scienece, Huang Cheng Li of the Department of Accounting, Wu Hsi Deh, Liang Zong, and Chang Kuo Lei of the Department of French, Jen Eau-Tin and Hu Ching Shan of the Graduate Institute of Japanese Studies, Tzou Chong Ko of the Graduate Institute For European Studies, Tai Wan Chin of the Graduate Institute for American Studies, Shyu Hsin Yih and Shih Ju Ling of the Educational Technology, Chang Ya Fung of the Center for Teacher Education, and Huang, Teh-sou of the Office of Physical Education. ( ~Ying-hsueh Hu )</w:t>
          <w:br/>
        </w:r>
      </w:r>
    </w:p>
  </w:body>
</w:document>
</file>