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7b575c156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課外組創意展吸睛 頭像剪影超人氣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上週在商管展示廳舉辦「008之意鳴驚人--開發創意展」，吸引許多師生前往參觀。尤其在現場校外藝術工作者攤位前，學生絡繹不絕，紛紛搶著嘗試剪影、人體彩繪等。
</w:t>
          <w:br/>
          <w:t>開幕典禮當天，邀請校長張家宜、學術副校長陳幹男、行政副校長高柏園為活動剪綵，張校長親自體驗「人體」彩繪，在手背畫了隻蝴蝶，並與陳幹男留下頭像剪影。
</w:t>
          <w:br/>
          <w:t>現場成果展示除包括相關活動成果海報、創意競賽作品，及社團活動內容外，校外藝術工作者的攤位人潮洶湧，其中最熱門的攤位為頭像剪影，另外人體彩繪、指甲彩繪、造型氣球、Cubbish繪畫製作、米奇鰻繪畫貼紙反應也相當熱烈。校內動畫漫畫研習社在商館附近cosplay發傳單，為展場帶來人潮，歐美古典奇幻藝術研究社則有魔術及藝術氣球的表演。
</w:t>
          <w:br/>
          <w:t>參觀活動的企管一張晉佳說：「才一下子的時間，師傅就幫我完成了剪影，功夫真好！」，她認為其他的展覽也很棒，逛完還意猶未盡。企管三廖于涵開心地表示，之前在書店看過Cubbish繪畫製作的作品，覺得很有趣，這次可以在這裡見到Winner本人超開心的，也嘗試DIY做自己專屬的圖章，很有紀念價值，而且現場所販賣的商品都很便宜，「俗擱大碗」。Cubbish繪畫製作Winner表示，這是第3次來淡江舉辦展覽，反應都很熱烈，這次讓大家在現場製作圖章，就是希望能與學生在製作過程中，增加更多互動的機會。
</w:t>
          <w:br/>
          <w:t>課外組活動專案助理許晏琦表示，由於經費有限，許多道具都是廢物利用，必須發揮創意把它變成新的道具，也因此體會到「創意無窮」，很符合活動宗旨，加上展場反應熱烈，辛苦終於有了代價。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99324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bd785d4d-ebcd-42a0-8815-3a74a7f1ea51.jpg"/>
                      <pic:cNvPicPr/>
                    </pic:nvPicPr>
                    <pic:blipFill>
                      <a:blip xmlns:r="http://schemas.openxmlformats.org/officeDocument/2006/relationships" r:embed="R63a03207da8742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03207da87426e" /></Relationships>
</file>