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963a9f615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今起三天可捐血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【記者邱啟原報導】五虎崗童軍團特別與台北捐血中心合作，今日起到週三，在學生活動中心和商管大樓前面舉行捐血活動。台北捐血中心將頒發獎狀給捐血數量前三名的系所。
</w:t>
          <w:br/>
          <w:t>
</w:t>
          <w:br/>
          <w:t>　這次捐血活動與以往不同，要捐血的人，均需先測量體溫，確定沒有高燒超過三十八度以上，並先到童軍團設置的服務台填單後才可以捐血。有同學擔心在捐血過程中感染SARS，捐血中心表示，SARS病毒的傳染，都是在病徵出現後（如高燒、乾咳不止等）才開始，配合體溫測量等防護措施，並不需要擔心被感染。</w:t>
          <w:br/>
        </w:r>
      </w:r>
    </w:p>
  </w:body>
</w:document>
</file>